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3226" w14:textId="77777777" w:rsidR="0001691D" w:rsidRPr="00EA4E1C" w:rsidRDefault="0001691D" w:rsidP="0001691D">
      <w:pPr>
        <w:rPr>
          <w:b/>
          <w:sz w:val="24"/>
          <w:szCs w:val="24"/>
          <w:lang w:val="pt-PT" w:eastAsia="ar-SA"/>
        </w:rPr>
      </w:pPr>
      <w:r w:rsidRPr="00EA4E1C">
        <w:rPr>
          <w:b/>
          <w:sz w:val="24"/>
          <w:szCs w:val="24"/>
          <w:lang w:val="pt-PT" w:eastAsia="ar-SA"/>
        </w:rPr>
        <w:t>ROMÂNIA</w:t>
      </w:r>
    </w:p>
    <w:p w14:paraId="2F8B8B16" w14:textId="77777777" w:rsidR="0001691D" w:rsidRPr="00EA4E1C" w:rsidRDefault="0001691D" w:rsidP="0001691D">
      <w:pPr>
        <w:rPr>
          <w:b/>
          <w:sz w:val="24"/>
          <w:szCs w:val="24"/>
          <w:lang w:val="pt-PT" w:eastAsia="ar-SA"/>
        </w:rPr>
      </w:pPr>
      <w:r w:rsidRPr="00EA4E1C">
        <w:rPr>
          <w:b/>
          <w:sz w:val="24"/>
          <w:szCs w:val="24"/>
          <w:lang w:val="pt-PT" w:eastAsia="ar-SA"/>
        </w:rPr>
        <w:t>JUDEŢUL ARAD</w:t>
      </w:r>
    </w:p>
    <w:p w14:paraId="17639613" w14:textId="77777777" w:rsidR="0001691D" w:rsidRPr="00EA4E1C" w:rsidRDefault="0001691D" w:rsidP="0001691D">
      <w:pPr>
        <w:rPr>
          <w:b/>
          <w:sz w:val="24"/>
          <w:szCs w:val="24"/>
          <w:lang w:val="pt-PT" w:eastAsia="ar-SA"/>
        </w:rPr>
      </w:pPr>
      <w:r w:rsidRPr="00EA4E1C">
        <w:rPr>
          <w:b/>
          <w:sz w:val="24"/>
          <w:szCs w:val="24"/>
          <w:lang w:val="pt-PT" w:eastAsia="ar-SA"/>
        </w:rPr>
        <w:t>COMUNA GURAHONŢ</w:t>
      </w:r>
    </w:p>
    <w:p w14:paraId="2A4F8819" w14:textId="77777777" w:rsidR="00FA5AB8" w:rsidRPr="00EA4E1C" w:rsidRDefault="0001691D" w:rsidP="0001691D">
      <w:pPr>
        <w:rPr>
          <w:b/>
          <w:sz w:val="24"/>
          <w:szCs w:val="24"/>
          <w:lang w:val="pt-PT" w:eastAsia="ar-SA"/>
        </w:rPr>
      </w:pPr>
      <w:r w:rsidRPr="00EA4E1C">
        <w:rPr>
          <w:b/>
          <w:sz w:val="24"/>
          <w:szCs w:val="24"/>
          <w:lang w:val="pt-PT" w:eastAsia="ar-SA"/>
        </w:rPr>
        <w:t>CONSILIUL LOCAL</w:t>
      </w:r>
    </w:p>
    <w:p w14:paraId="0FFF4485" w14:textId="62F4F08A" w:rsidR="00FA5AB8" w:rsidRPr="00EA4E1C" w:rsidRDefault="00FA5AB8" w:rsidP="0001691D">
      <w:pPr>
        <w:rPr>
          <w:b/>
          <w:sz w:val="24"/>
          <w:szCs w:val="24"/>
          <w:lang w:val="pt-PT" w:eastAsia="ar-SA"/>
        </w:rPr>
      </w:pPr>
      <w:r w:rsidRPr="00EA4E1C">
        <w:rPr>
          <w:b/>
          <w:sz w:val="24"/>
          <w:szCs w:val="24"/>
          <w:lang w:val="pt-PT" w:eastAsia="ar-SA"/>
        </w:rPr>
        <w:t xml:space="preserve">NR. </w:t>
      </w:r>
      <w:r w:rsidR="005F756C" w:rsidRPr="00EA4E1C">
        <w:rPr>
          <w:b/>
          <w:sz w:val="24"/>
          <w:szCs w:val="24"/>
          <w:lang w:val="pt-PT" w:eastAsia="ar-SA"/>
        </w:rPr>
        <w:t xml:space="preserve"> </w:t>
      </w:r>
      <w:r w:rsidR="00D81BE0">
        <w:rPr>
          <w:b/>
          <w:sz w:val="24"/>
          <w:szCs w:val="24"/>
          <w:lang w:val="pt-PT" w:eastAsia="ar-SA"/>
        </w:rPr>
        <w:t>62</w:t>
      </w:r>
      <w:r w:rsidRPr="00EA4E1C">
        <w:rPr>
          <w:b/>
          <w:sz w:val="24"/>
          <w:szCs w:val="24"/>
          <w:lang w:val="pt-PT" w:eastAsia="ar-SA"/>
        </w:rPr>
        <w:t>/</w:t>
      </w:r>
      <w:r w:rsidR="003301D9">
        <w:rPr>
          <w:b/>
          <w:sz w:val="24"/>
          <w:szCs w:val="24"/>
          <w:lang w:val="pt-PT" w:eastAsia="ar-SA"/>
        </w:rPr>
        <w:t>17</w:t>
      </w:r>
      <w:r w:rsidRPr="00EA4E1C">
        <w:rPr>
          <w:b/>
          <w:sz w:val="24"/>
          <w:szCs w:val="24"/>
          <w:lang w:val="pt-PT" w:eastAsia="ar-SA"/>
        </w:rPr>
        <w:t>.0</w:t>
      </w:r>
      <w:r w:rsidR="003301D9">
        <w:rPr>
          <w:b/>
          <w:sz w:val="24"/>
          <w:szCs w:val="24"/>
          <w:lang w:val="pt-PT" w:eastAsia="ar-SA"/>
        </w:rPr>
        <w:t>8</w:t>
      </w:r>
      <w:r w:rsidRPr="00EA4E1C">
        <w:rPr>
          <w:b/>
          <w:sz w:val="24"/>
          <w:szCs w:val="24"/>
          <w:lang w:val="pt-PT" w:eastAsia="ar-SA"/>
        </w:rPr>
        <w:t>.2023</w:t>
      </w:r>
    </w:p>
    <w:p w14:paraId="62810A87" w14:textId="17862327" w:rsidR="0001691D" w:rsidRPr="00EA4E1C" w:rsidRDefault="0001691D" w:rsidP="0001691D">
      <w:pPr>
        <w:rPr>
          <w:sz w:val="24"/>
          <w:szCs w:val="24"/>
          <w:lang w:val="pt-PT" w:eastAsia="ar-SA"/>
        </w:rPr>
      </w:pPr>
      <w:r w:rsidRPr="00EA4E1C">
        <w:rPr>
          <w:b/>
          <w:sz w:val="24"/>
          <w:szCs w:val="24"/>
          <w:lang w:val="pt-PT" w:eastAsia="ar-SA"/>
        </w:rPr>
        <w:tab/>
      </w:r>
      <w:r w:rsidRPr="00EA4E1C">
        <w:rPr>
          <w:sz w:val="24"/>
          <w:szCs w:val="24"/>
          <w:lang w:val="pt-PT" w:eastAsia="ar-SA"/>
        </w:rPr>
        <w:tab/>
      </w:r>
      <w:r w:rsidRPr="00EA4E1C">
        <w:rPr>
          <w:sz w:val="24"/>
          <w:szCs w:val="24"/>
          <w:lang w:val="pt-PT" w:eastAsia="ar-SA"/>
        </w:rPr>
        <w:tab/>
      </w:r>
      <w:r w:rsidRPr="00EA4E1C">
        <w:rPr>
          <w:sz w:val="24"/>
          <w:szCs w:val="24"/>
          <w:lang w:val="pt-PT" w:eastAsia="ar-SA"/>
        </w:rPr>
        <w:tab/>
      </w:r>
      <w:r w:rsidRPr="00EA4E1C">
        <w:rPr>
          <w:sz w:val="24"/>
          <w:szCs w:val="24"/>
          <w:lang w:val="pt-PT" w:eastAsia="ar-SA"/>
        </w:rPr>
        <w:tab/>
      </w:r>
      <w:r w:rsidRPr="00EA4E1C">
        <w:rPr>
          <w:sz w:val="24"/>
          <w:szCs w:val="24"/>
          <w:lang w:val="pt-PT" w:eastAsia="ar-SA"/>
        </w:rPr>
        <w:tab/>
      </w:r>
      <w:r w:rsidRPr="00EA4E1C">
        <w:rPr>
          <w:sz w:val="24"/>
          <w:szCs w:val="24"/>
          <w:lang w:val="pt-PT" w:eastAsia="ar-SA"/>
        </w:rPr>
        <w:tab/>
        <w:t xml:space="preserve"> </w:t>
      </w:r>
    </w:p>
    <w:p w14:paraId="0B7DBCA8" w14:textId="4AE50D6B" w:rsidR="0001691D" w:rsidRPr="00EA4E1C" w:rsidRDefault="0001691D" w:rsidP="0001691D">
      <w:pPr>
        <w:jc w:val="center"/>
        <w:rPr>
          <w:b/>
          <w:bCs/>
          <w:sz w:val="24"/>
          <w:szCs w:val="24"/>
          <w:u w:val="single"/>
          <w:lang w:val="pt-PT" w:eastAsia="ar-SA"/>
        </w:rPr>
      </w:pPr>
      <w:r w:rsidRPr="00EA4E1C">
        <w:rPr>
          <w:b/>
          <w:bCs/>
          <w:sz w:val="24"/>
          <w:szCs w:val="24"/>
          <w:u w:val="single"/>
          <w:lang w:val="pt-PT" w:eastAsia="ar-SA"/>
        </w:rPr>
        <w:t>HOTĂRÂREA</w:t>
      </w:r>
    </w:p>
    <w:p w14:paraId="5F9ABDFB" w14:textId="11DA2F7B" w:rsidR="00212641" w:rsidRPr="00EA4E1C" w:rsidRDefault="005F756C" w:rsidP="00BB550A">
      <w:pPr>
        <w:jc w:val="center"/>
        <w:rPr>
          <w:b/>
          <w:sz w:val="24"/>
          <w:szCs w:val="24"/>
          <w:lang w:val="pt-PT"/>
        </w:rPr>
      </w:pPr>
      <w:bookmarkStart w:id="0" w:name="_Hlk143083154"/>
      <w:r w:rsidRPr="00EA4E1C">
        <w:rPr>
          <w:b/>
          <w:sz w:val="24"/>
          <w:szCs w:val="24"/>
          <w:lang w:val="pt-PT"/>
        </w:rPr>
        <w:t xml:space="preserve">privind aprobarea </w:t>
      </w:r>
      <w:r w:rsidR="00EA4E1C">
        <w:rPr>
          <w:b/>
          <w:sz w:val="24"/>
          <w:szCs w:val="24"/>
          <w:lang w:val="pt-PT"/>
        </w:rPr>
        <w:t xml:space="preserve">primei întabulări în Cartea Funciară a unei suprafeţe de teren de </w:t>
      </w:r>
      <w:r w:rsidR="00FD72AE">
        <w:rPr>
          <w:b/>
          <w:sz w:val="24"/>
          <w:szCs w:val="24"/>
          <w:lang w:val="pt-PT"/>
        </w:rPr>
        <w:t>1710</w:t>
      </w:r>
      <w:r w:rsidR="00EA4E1C">
        <w:rPr>
          <w:b/>
          <w:sz w:val="24"/>
          <w:szCs w:val="24"/>
          <w:lang w:val="pt-PT"/>
        </w:rPr>
        <w:t xml:space="preserve"> mp, prin  </w:t>
      </w:r>
      <w:r w:rsidRPr="00EA4E1C">
        <w:rPr>
          <w:b/>
          <w:sz w:val="24"/>
          <w:szCs w:val="24"/>
          <w:lang w:val="pt-PT"/>
        </w:rPr>
        <w:t>trecer</w:t>
      </w:r>
      <w:r w:rsidR="00EA4E1C">
        <w:rPr>
          <w:b/>
          <w:sz w:val="24"/>
          <w:szCs w:val="24"/>
          <w:lang w:val="pt-PT"/>
        </w:rPr>
        <w:t>ea</w:t>
      </w:r>
      <w:r w:rsidRPr="00EA4E1C">
        <w:rPr>
          <w:b/>
          <w:sz w:val="24"/>
          <w:szCs w:val="24"/>
          <w:lang w:val="pt-PT"/>
        </w:rPr>
        <w:t xml:space="preserve"> din domeniul Statului Român în domeniul privat al Comunei Moneasa</w:t>
      </w:r>
      <w:r w:rsidR="00EA4E1C">
        <w:rPr>
          <w:b/>
          <w:sz w:val="24"/>
          <w:szCs w:val="24"/>
          <w:lang w:val="pt-PT"/>
        </w:rPr>
        <w:t>,</w:t>
      </w:r>
      <w:r w:rsidR="00FD72AE">
        <w:rPr>
          <w:b/>
          <w:sz w:val="24"/>
          <w:szCs w:val="24"/>
          <w:lang w:val="pt-PT"/>
        </w:rPr>
        <w:t xml:space="preserve"> intravilan, </w:t>
      </w:r>
      <w:r w:rsidR="00EA4E1C">
        <w:rPr>
          <w:b/>
          <w:sz w:val="24"/>
          <w:szCs w:val="24"/>
          <w:lang w:val="pt-PT"/>
        </w:rPr>
        <w:t xml:space="preserve"> prin diminuarea suprafeţei de teren </w:t>
      </w:r>
      <w:r w:rsidR="00F15DDB" w:rsidRPr="00EA4E1C">
        <w:rPr>
          <w:b/>
          <w:sz w:val="24"/>
          <w:szCs w:val="24"/>
          <w:lang w:val="pt-PT"/>
        </w:rPr>
        <w:t xml:space="preserve"> identificat</w:t>
      </w:r>
      <w:r w:rsidR="00EA4E1C">
        <w:rPr>
          <w:b/>
          <w:sz w:val="24"/>
          <w:szCs w:val="24"/>
          <w:lang w:val="pt-PT"/>
        </w:rPr>
        <w:t>ă</w:t>
      </w:r>
      <w:r w:rsidR="00F15DDB" w:rsidRPr="00EA4E1C">
        <w:rPr>
          <w:b/>
          <w:sz w:val="24"/>
          <w:szCs w:val="24"/>
          <w:lang w:val="pt-PT"/>
        </w:rPr>
        <w:t xml:space="preserve">  </w:t>
      </w:r>
      <w:r w:rsidRPr="00EA4E1C">
        <w:rPr>
          <w:b/>
          <w:sz w:val="24"/>
          <w:szCs w:val="24"/>
          <w:lang w:val="pt-PT"/>
        </w:rPr>
        <w:t xml:space="preserve">în CF 300076  Moneasa </w:t>
      </w:r>
    </w:p>
    <w:bookmarkEnd w:id="0"/>
    <w:p w14:paraId="00132A16" w14:textId="77777777" w:rsidR="00EA4E1C" w:rsidRDefault="00EA4E1C" w:rsidP="00EA4E1C">
      <w:pPr>
        <w:jc w:val="both"/>
        <w:outlineLvl w:val="0"/>
        <w:rPr>
          <w:b/>
          <w:sz w:val="24"/>
          <w:szCs w:val="24"/>
          <w:lang w:val="pt-PT"/>
        </w:rPr>
      </w:pPr>
    </w:p>
    <w:p w14:paraId="58BCE273" w14:textId="77777777" w:rsidR="00EA4E1C" w:rsidRDefault="00EA4E1C" w:rsidP="00EA4E1C">
      <w:pPr>
        <w:jc w:val="both"/>
        <w:outlineLvl w:val="0"/>
        <w:rPr>
          <w:b/>
          <w:sz w:val="24"/>
          <w:szCs w:val="24"/>
          <w:lang w:val="pt-PT"/>
        </w:rPr>
      </w:pPr>
    </w:p>
    <w:p w14:paraId="4C215661" w14:textId="7A423374" w:rsidR="0084401C" w:rsidRPr="00EA4E1C" w:rsidRDefault="0084401C" w:rsidP="00EA4E1C">
      <w:pPr>
        <w:jc w:val="both"/>
        <w:outlineLvl w:val="0"/>
        <w:rPr>
          <w:b/>
          <w:sz w:val="24"/>
          <w:szCs w:val="24"/>
          <w:lang w:val="ro-RO"/>
        </w:rPr>
      </w:pPr>
      <w:r w:rsidRPr="00EA4E1C">
        <w:rPr>
          <w:b/>
          <w:sz w:val="24"/>
          <w:szCs w:val="24"/>
          <w:lang w:val="ro-RO"/>
        </w:rPr>
        <w:t>Analizând temeiurile juridice, respectiv:</w:t>
      </w:r>
    </w:p>
    <w:p w14:paraId="264B18EF" w14:textId="17EEC005" w:rsidR="005F756C" w:rsidRPr="00EA4E1C" w:rsidRDefault="00011637" w:rsidP="005F756C">
      <w:pPr>
        <w:jc w:val="both"/>
        <w:rPr>
          <w:b/>
          <w:sz w:val="24"/>
          <w:szCs w:val="24"/>
          <w:lang w:val="pt-PT"/>
        </w:rPr>
      </w:pPr>
      <w:r w:rsidRPr="00EA4E1C">
        <w:rPr>
          <w:sz w:val="24"/>
          <w:szCs w:val="24"/>
          <w:lang w:val="pt-PT"/>
        </w:rPr>
        <w:t xml:space="preserve">- </w:t>
      </w:r>
      <w:r w:rsidR="004F0F8A" w:rsidRPr="00EA4E1C">
        <w:rPr>
          <w:sz w:val="24"/>
          <w:szCs w:val="24"/>
          <w:lang w:val="pt-PT"/>
        </w:rPr>
        <w:t xml:space="preserve"> </w:t>
      </w:r>
      <w:r w:rsidR="005F756C" w:rsidRPr="00EA4E1C">
        <w:rPr>
          <w:b/>
          <w:sz w:val="24"/>
          <w:szCs w:val="24"/>
          <w:lang w:val="pt-PT"/>
        </w:rPr>
        <w:t xml:space="preserve">Referat de aprobare  nr. </w:t>
      </w:r>
      <w:r w:rsidR="00D81BE0">
        <w:rPr>
          <w:b/>
          <w:sz w:val="24"/>
          <w:szCs w:val="24"/>
          <w:lang w:val="pt-PT"/>
        </w:rPr>
        <w:t>1064</w:t>
      </w:r>
      <w:r w:rsidR="005F756C" w:rsidRPr="00EA4E1C">
        <w:rPr>
          <w:b/>
          <w:sz w:val="24"/>
          <w:szCs w:val="24"/>
          <w:lang w:val="pt-PT"/>
        </w:rPr>
        <w:t xml:space="preserve"> din </w:t>
      </w:r>
      <w:r w:rsidR="00BB550A" w:rsidRPr="00EA4E1C">
        <w:rPr>
          <w:b/>
          <w:sz w:val="24"/>
          <w:szCs w:val="24"/>
          <w:lang w:val="pt-PT"/>
        </w:rPr>
        <w:t>1</w:t>
      </w:r>
      <w:r w:rsidR="005F756C" w:rsidRPr="00EA4E1C">
        <w:rPr>
          <w:b/>
          <w:sz w:val="24"/>
          <w:szCs w:val="24"/>
          <w:lang w:val="pt-PT"/>
        </w:rPr>
        <w:t>7.08.202</w:t>
      </w:r>
      <w:r w:rsidR="00BB550A" w:rsidRPr="00EA4E1C">
        <w:rPr>
          <w:b/>
          <w:sz w:val="24"/>
          <w:szCs w:val="24"/>
          <w:lang w:val="pt-PT"/>
        </w:rPr>
        <w:t>3</w:t>
      </w:r>
      <w:r w:rsidR="005F756C" w:rsidRPr="00EA4E1C">
        <w:rPr>
          <w:b/>
          <w:sz w:val="24"/>
          <w:szCs w:val="24"/>
          <w:lang w:val="pt-PT"/>
        </w:rPr>
        <w:t xml:space="preserve">  a Primarului comunei Moneasa;</w:t>
      </w:r>
    </w:p>
    <w:p w14:paraId="2A08460B" w14:textId="606106EC" w:rsidR="005F756C" w:rsidRPr="00EA4E1C" w:rsidRDefault="00BB550A" w:rsidP="005F756C">
      <w:pPr>
        <w:jc w:val="both"/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_ </w:t>
      </w:r>
      <w:r w:rsidR="005F756C" w:rsidRPr="00EA4E1C">
        <w:rPr>
          <w:b/>
          <w:sz w:val="24"/>
          <w:szCs w:val="24"/>
          <w:lang w:val="pt-PT"/>
        </w:rPr>
        <w:t>R</w:t>
      </w:r>
      <w:r w:rsidRPr="00EA4E1C">
        <w:rPr>
          <w:b/>
          <w:sz w:val="24"/>
          <w:szCs w:val="24"/>
          <w:lang w:val="pt-PT"/>
        </w:rPr>
        <w:t xml:space="preserve">aportul </w:t>
      </w:r>
      <w:r w:rsidR="005F756C" w:rsidRPr="00EA4E1C">
        <w:rPr>
          <w:b/>
          <w:sz w:val="24"/>
          <w:szCs w:val="24"/>
          <w:lang w:val="pt-PT"/>
        </w:rPr>
        <w:t xml:space="preserve">nr. </w:t>
      </w:r>
      <w:r w:rsidR="00D81BE0">
        <w:rPr>
          <w:b/>
          <w:sz w:val="24"/>
          <w:szCs w:val="24"/>
          <w:lang w:val="pt-PT"/>
        </w:rPr>
        <w:t>1063</w:t>
      </w:r>
      <w:r w:rsidR="005F756C" w:rsidRPr="00EA4E1C">
        <w:rPr>
          <w:b/>
          <w:sz w:val="24"/>
          <w:szCs w:val="24"/>
          <w:lang w:val="pt-PT"/>
        </w:rPr>
        <w:t xml:space="preserve">in </w:t>
      </w:r>
      <w:r w:rsidRPr="00EA4E1C">
        <w:rPr>
          <w:b/>
          <w:sz w:val="24"/>
          <w:szCs w:val="24"/>
          <w:lang w:val="pt-PT"/>
        </w:rPr>
        <w:t>1</w:t>
      </w:r>
      <w:r w:rsidR="005F756C" w:rsidRPr="00EA4E1C">
        <w:rPr>
          <w:b/>
          <w:sz w:val="24"/>
          <w:szCs w:val="24"/>
          <w:lang w:val="pt-PT"/>
        </w:rPr>
        <w:t>7.08.202</w:t>
      </w:r>
      <w:r w:rsidRPr="00EA4E1C">
        <w:rPr>
          <w:b/>
          <w:sz w:val="24"/>
          <w:szCs w:val="24"/>
          <w:lang w:val="pt-PT"/>
        </w:rPr>
        <w:t>3</w:t>
      </w:r>
      <w:r w:rsidR="005F756C" w:rsidRPr="00EA4E1C">
        <w:rPr>
          <w:b/>
          <w:sz w:val="24"/>
          <w:szCs w:val="24"/>
          <w:lang w:val="pt-PT"/>
        </w:rPr>
        <w:t xml:space="preserve">  a  Compartimentului Agricol, Asistenta Sociala, Urbanism si Cadastru;</w:t>
      </w:r>
    </w:p>
    <w:p w14:paraId="1A73D6D6" w14:textId="73738FBC" w:rsidR="005F756C" w:rsidRPr="00295559" w:rsidRDefault="00EA4E1C" w:rsidP="0029555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- </w:t>
      </w:r>
      <w:r w:rsidR="00BB550A" w:rsidRPr="00EA4E1C">
        <w:rPr>
          <w:b/>
          <w:sz w:val="24"/>
          <w:szCs w:val="24"/>
          <w:lang w:val="pt-PT"/>
        </w:rPr>
        <w:t xml:space="preserve"> </w:t>
      </w:r>
      <w:r w:rsidR="005F756C" w:rsidRPr="00EA4E1C">
        <w:rPr>
          <w:b/>
          <w:sz w:val="24"/>
          <w:szCs w:val="24"/>
          <w:lang w:val="pt-PT"/>
        </w:rPr>
        <w:t xml:space="preserve">Prevederile </w:t>
      </w:r>
      <w:r w:rsidR="00295559" w:rsidRPr="00295559">
        <w:rPr>
          <w:rFonts w:ascii="TimesNewRomanPSMT" w:hAnsi="TimesNewRomanPSMT" w:cs="TimesNewRomanPSMT"/>
          <w:sz w:val="24"/>
          <w:szCs w:val="24"/>
          <w:lang w:val="pt-PT"/>
        </w:rPr>
        <w:t>rt. 28^1 din Legea nr.7/1996</w:t>
      </w:r>
      <w:r w:rsidR="00295559">
        <w:rPr>
          <w:rFonts w:ascii="TimesNewRomanPSMT" w:hAnsi="TimesNewRomanPSMT" w:cs="TimesNewRomanPSMT"/>
          <w:sz w:val="24"/>
          <w:szCs w:val="24"/>
          <w:lang w:val="pt-PT"/>
        </w:rPr>
        <w:t xml:space="preserve"> </w:t>
      </w:r>
      <w:r w:rsidR="005F756C" w:rsidRPr="00EA4E1C">
        <w:rPr>
          <w:b/>
          <w:sz w:val="24"/>
          <w:szCs w:val="24"/>
          <w:lang w:val="pt-PT"/>
        </w:rPr>
        <w:t>a cadastrului si publicitatii imobiliare, republicata, cu modificarile si completarile ulterioare;</w:t>
      </w:r>
    </w:p>
    <w:p w14:paraId="13AA4B77" w14:textId="3103ECC0" w:rsidR="005F756C" w:rsidRPr="00EA4E1C" w:rsidRDefault="00182710" w:rsidP="005F756C">
      <w:p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-</w:t>
      </w:r>
      <w:r w:rsidR="005F756C" w:rsidRPr="00EA4E1C">
        <w:rPr>
          <w:b/>
          <w:sz w:val="24"/>
          <w:szCs w:val="24"/>
          <w:lang w:val="pt-PT"/>
        </w:rPr>
        <w:t xml:space="preserve">Prevederile art.879 </w:t>
      </w:r>
      <w:r w:rsidR="00295559">
        <w:rPr>
          <w:b/>
          <w:sz w:val="24"/>
          <w:szCs w:val="24"/>
          <w:lang w:val="pt-PT"/>
        </w:rPr>
        <w:t xml:space="preserve"> alin. 2 </w:t>
      </w:r>
      <w:r w:rsidR="00670B09">
        <w:rPr>
          <w:b/>
          <w:sz w:val="24"/>
          <w:szCs w:val="24"/>
          <w:lang w:val="pt-PT"/>
        </w:rPr>
        <w:t xml:space="preserve">, art. 888, </w:t>
      </w:r>
      <w:r w:rsidR="005F756C" w:rsidRPr="00EA4E1C">
        <w:rPr>
          <w:b/>
          <w:sz w:val="24"/>
          <w:szCs w:val="24"/>
          <w:lang w:val="pt-PT"/>
        </w:rPr>
        <w:t xml:space="preserve">din Legea nr.287/2009 privind </w:t>
      </w:r>
      <w:r w:rsidR="00670B09">
        <w:rPr>
          <w:b/>
          <w:sz w:val="24"/>
          <w:szCs w:val="24"/>
          <w:lang w:val="pt-PT"/>
        </w:rPr>
        <w:t xml:space="preserve"> aprobarea </w:t>
      </w:r>
      <w:r w:rsidR="005F756C" w:rsidRPr="00EA4E1C">
        <w:rPr>
          <w:b/>
          <w:sz w:val="24"/>
          <w:szCs w:val="24"/>
          <w:lang w:val="pt-PT"/>
        </w:rPr>
        <w:t>Codul</w:t>
      </w:r>
      <w:r w:rsidR="00670B09">
        <w:rPr>
          <w:b/>
          <w:sz w:val="24"/>
          <w:szCs w:val="24"/>
          <w:lang w:val="pt-PT"/>
        </w:rPr>
        <w:t xml:space="preserve">ui </w:t>
      </w:r>
      <w:r w:rsidR="005F756C" w:rsidRPr="00EA4E1C">
        <w:rPr>
          <w:b/>
          <w:sz w:val="24"/>
          <w:szCs w:val="24"/>
          <w:lang w:val="pt-PT"/>
        </w:rPr>
        <w:t xml:space="preserve"> civil, republicata, cu modificarile si completarile ulterioare;</w:t>
      </w:r>
    </w:p>
    <w:p w14:paraId="478ABF91" w14:textId="77777777" w:rsidR="00182710" w:rsidRDefault="00182710" w:rsidP="00182710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pt-PT"/>
        </w:rPr>
      </w:pPr>
      <w:r>
        <w:rPr>
          <w:b/>
          <w:sz w:val="24"/>
          <w:szCs w:val="24"/>
          <w:lang w:val="pt-PT"/>
        </w:rPr>
        <w:t>-</w:t>
      </w:r>
      <w:r w:rsidR="005F756C" w:rsidRPr="00EA4E1C">
        <w:rPr>
          <w:b/>
          <w:sz w:val="24"/>
          <w:szCs w:val="24"/>
          <w:lang w:val="pt-PT"/>
        </w:rPr>
        <w:t>Prevederile art.1</w:t>
      </w:r>
      <w:r>
        <w:rPr>
          <w:b/>
          <w:sz w:val="24"/>
          <w:szCs w:val="24"/>
          <w:lang w:val="pt-PT"/>
        </w:rPr>
        <w:t>4, art. 18 lit.a</w:t>
      </w:r>
      <w:r w:rsidR="005F756C" w:rsidRPr="00EA4E1C">
        <w:rPr>
          <w:b/>
          <w:sz w:val="24"/>
          <w:szCs w:val="24"/>
          <w:lang w:val="pt-PT"/>
        </w:rPr>
        <w:t xml:space="preserve"> din Ordinul nr</w:t>
      </w:r>
      <w:r w:rsidR="00003A4A" w:rsidRPr="00EA4E1C">
        <w:rPr>
          <w:b/>
          <w:sz w:val="24"/>
          <w:szCs w:val="24"/>
          <w:lang w:val="pt-PT"/>
        </w:rPr>
        <w:t>. 6</w:t>
      </w:r>
      <w:r w:rsidR="005F756C" w:rsidRPr="00EA4E1C">
        <w:rPr>
          <w:b/>
          <w:sz w:val="24"/>
          <w:szCs w:val="24"/>
          <w:lang w:val="pt-PT"/>
        </w:rPr>
        <w:t>00/</w:t>
      </w:r>
      <w:r w:rsidR="00003A4A" w:rsidRPr="00EA4E1C">
        <w:rPr>
          <w:b/>
          <w:sz w:val="24"/>
          <w:szCs w:val="24"/>
          <w:lang w:val="pt-PT"/>
        </w:rPr>
        <w:t>08.02.2023</w:t>
      </w:r>
      <w:r w:rsidR="005F756C" w:rsidRPr="00EA4E1C">
        <w:rPr>
          <w:b/>
          <w:sz w:val="24"/>
          <w:szCs w:val="24"/>
          <w:lang w:val="pt-PT"/>
        </w:rPr>
        <w:t xml:space="preserve"> al directorului general al</w:t>
      </w:r>
      <w:r>
        <w:rPr>
          <w:b/>
          <w:sz w:val="24"/>
          <w:szCs w:val="24"/>
          <w:lang w:val="pt-PT"/>
        </w:rPr>
        <w:t xml:space="preserve"> </w:t>
      </w:r>
      <w:r w:rsidR="005F756C" w:rsidRPr="00EA4E1C">
        <w:rPr>
          <w:b/>
          <w:sz w:val="24"/>
          <w:szCs w:val="24"/>
          <w:lang w:val="pt-PT"/>
        </w:rPr>
        <w:t xml:space="preserve">Agentiei nationale de Cadastru si Publicitate Imobiliara, </w:t>
      </w:r>
      <w:r w:rsidRPr="00182710">
        <w:rPr>
          <w:rFonts w:ascii="ArialMT" w:hAnsi="ArialMT" w:cs="ArialMT"/>
          <w:sz w:val="18"/>
          <w:szCs w:val="18"/>
          <w:lang w:val="pt-PT"/>
        </w:rPr>
        <w:t>pentru</w:t>
      </w:r>
      <w:r>
        <w:rPr>
          <w:rFonts w:ascii="ArialMT" w:hAnsi="ArialMT" w:cs="ArialMT"/>
          <w:sz w:val="18"/>
          <w:szCs w:val="18"/>
          <w:lang w:val="pt-PT"/>
        </w:rPr>
        <w:t xml:space="preserve"> </w:t>
      </w:r>
      <w:r w:rsidRPr="00182710">
        <w:rPr>
          <w:rFonts w:ascii="ArialMT" w:hAnsi="ArialMT" w:cs="ArialMT"/>
          <w:sz w:val="18"/>
          <w:szCs w:val="18"/>
          <w:lang w:val="pt-PT"/>
        </w:rPr>
        <w:t>aprobarea Regulamentului de recepție și înscriere în</w:t>
      </w:r>
      <w:r>
        <w:rPr>
          <w:rFonts w:ascii="ArialMT" w:hAnsi="ArialMT" w:cs="ArialMT"/>
          <w:sz w:val="18"/>
          <w:szCs w:val="18"/>
          <w:lang w:val="pt-PT"/>
        </w:rPr>
        <w:t xml:space="preserve"> </w:t>
      </w:r>
      <w:r w:rsidRPr="00182710">
        <w:rPr>
          <w:rFonts w:ascii="ArialMT" w:hAnsi="ArialMT" w:cs="ArialMT"/>
          <w:sz w:val="18"/>
          <w:szCs w:val="18"/>
          <w:lang w:val="pt-PT"/>
        </w:rPr>
        <w:t>evidențele de cadastru și carte funciară</w:t>
      </w:r>
      <w:r>
        <w:rPr>
          <w:rFonts w:ascii="ArialMT" w:hAnsi="ArialMT" w:cs="ArialMT"/>
          <w:sz w:val="18"/>
          <w:szCs w:val="18"/>
          <w:lang w:val="pt-PT"/>
        </w:rPr>
        <w:t>;</w:t>
      </w:r>
    </w:p>
    <w:p w14:paraId="02BA229D" w14:textId="7E8821EF" w:rsidR="00EA4E1C" w:rsidRPr="00182710" w:rsidRDefault="00EA4E1C" w:rsidP="00182710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pt-PT"/>
        </w:rPr>
      </w:pPr>
      <w:r w:rsidRPr="00EA4E1C">
        <w:rPr>
          <w:sz w:val="24"/>
          <w:szCs w:val="24"/>
          <w:lang w:val="ro-RO"/>
        </w:rPr>
        <w:t xml:space="preserve">- </w:t>
      </w:r>
      <w:r w:rsidRPr="00EA4E1C">
        <w:rPr>
          <w:sz w:val="24"/>
          <w:szCs w:val="24"/>
          <w:lang w:val="pt-PT"/>
        </w:rPr>
        <w:t>H</w:t>
      </w:r>
      <w:r>
        <w:rPr>
          <w:sz w:val="24"/>
          <w:szCs w:val="24"/>
          <w:lang w:val="pt-PT"/>
        </w:rPr>
        <w:t>otărârea Nr.</w:t>
      </w:r>
      <w:r w:rsidRPr="00EA4E1C">
        <w:rPr>
          <w:sz w:val="24"/>
          <w:szCs w:val="24"/>
          <w:lang w:val="pt-PT"/>
        </w:rPr>
        <w:t>37 Din 12.05.2023 a Consiliului Local Moneasa</w:t>
      </w:r>
      <w:r w:rsidRPr="00EA4E1C">
        <w:rPr>
          <w:b/>
          <w:sz w:val="24"/>
          <w:szCs w:val="24"/>
          <w:lang w:val="pt-PT"/>
        </w:rPr>
        <w:t xml:space="preserve"> </w:t>
      </w:r>
      <w:r w:rsidRPr="00EA4E1C">
        <w:rPr>
          <w:sz w:val="24"/>
          <w:szCs w:val="24"/>
          <w:lang w:val="pt-PT"/>
        </w:rPr>
        <w:t>privind aprobarea inventarierii anuale a bunurilor care alcătuiesc domeniul public si privat al comunei Moneasa şi a unor bunuri din domeniul privat al statului precum şi a perioadei în care se efectuează această inventariere</w:t>
      </w:r>
    </w:p>
    <w:p w14:paraId="20884E21" w14:textId="0F1AEDE4" w:rsidR="005F756C" w:rsidRPr="00EA4E1C" w:rsidRDefault="0027127F" w:rsidP="005F756C">
      <w:p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- </w:t>
      </w:r>
      <w:r w:rsidR="005F756C" w:rsidRPr="00EA4E1C">
        <w:rPr>
          <w:b/>
          <w:sz w:val="24"/>
          <w:szCs w:val="24"/>
          <w:lang w:val="pt-PT"/>
        </w:rPr>
        <w:t>Extrasul de CF nr.300076 – Moneasa;</w:t>
      </w:r>
    </w:p>
    <w:p w14:paraId="282A0FD9" w14:textId="5E95ABEC" w:rsidR="005F756C" w:rsidRPr="00EA4E1C" w:rsidRDefault="0027127F" w:rsidP="005F756C">
      <w:p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- </w:t>
      </w:r>
      <w:r w:rsidR="00BB550A" w:rsidRPr="00EA4E1C">
        <w:rPr>
          <w:b/>
          <w:sz w:val="24"/>
          <w:szCs w:val="24"/>
          <w:lang w:val="pt-PT"/>
        </w:rPr>
        <w:t>Documentaţiile cadastrale</w:t>
      </w:r>
      <w:r w:rsidR="005F756C" w:rsidRPr="00EA4E1C">
        <w:rPr>
          <w:b/>
          <w:sz w:val="24"/>
          <w:szCs w:val="24"/>
          <w:lang w:val="pt-PT"/>
        </w:rPr>
        <w:t xml:space="preserve">  intocmite de </w:t>
      </w:r>
      <w:r w:rsidR="00BB550A" w:rsidRPr="00EA4E1C">
        <w:rPr>
          <w:b/>
          <w:sz w:val="24"/>
          <w:szCs w:val="24"/>
          <w:lang w:val="pt-PT"/>
        </w:rPr>
        <w:t xml:space="preserve">către specialistul topograf </w:t>
      </w:r>
      <w:r w:rsidR="005F756C" w:rsidRPr="00EA4E1C">
        <w:rPr>
          <w:b/>
          <w:sz w:val="24"/>
          <w:szCs w:val="24"/>
          <w:lang w:val="pt-PT"/>
        </w:rPr>
        <w:t xml:space="preserve"> autorizat;</w:t>
      </w:r>
    </w:p>
    <w:p w14:paraId="447FA4FE" w14:textId="77777777" w:rsidR="00BB550A" w:rsidRPr="00EA4E1C" w:rsidRDefault="00BB550A" w:rsidP="00BB550A">
      <w:pPr>
        <w:jc w:val="both"/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>- Raportul  şi avizele comisiilor de specialitate din cadrul Consiliului Local al Comunei Moneasa;</w:t>
      </w:r>
    </w:p>
    <w:p w14:paraId="304EA7D0" w14:textId="77777777" w:rsidR="00BB550A" w:rsidRPr="00EA4E1C" w:rsidRDefault="00BB550A" w:rsidP="00BB550A">
      <w:pPr>
        <w:jc w:val="both"/>
        <w:rPr>
          <w:b/>
          <w:sz w:val="24"/>
          <w:szCs w:val="24"/>
          <w:lang w:val="pt-PT"/>
        </w:rPr>
      </w:pPr>
      <w:r w:rsidRPr="00EA4E1C">
        <w:rPr>
          <w:sz w:val="24"/>
          <w:szCs w:val="24"/>
          <w:lang w:val="pt-PT"/>
        </w:rPr>
        <w:tab/>
      </w:r>
      <w:r w:rsidRPr="00EA4E1C">
        <w:rPr>
          <w:b/>
          <w:sz w:val="24"/>
          <w:szCs w:val="24"/>
          <w:lang w:val="pt-PT"/>
        </w:rPr>
        <w:t>Votul consilierilor locali prezenți la ședință: „pentru” -, „abțineri” -, „împotriva” - , „absenți” - .</w:t>
      </w:r>
    </w:p>
    <w:p w14:paraId="6604C495" w14:textId="77777777" w:rsidR="00BB550A" w:rsidRPr="00EA4E1C" w:rsidRDefault="00BB550A" w:rsidP="00BB550A">
      <w:pPr>
        <w:jc w:val="both"/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     </w:t>
      </w:r>
    </w:p>
    <w:p w14:paraId="69420B1B" w14:textId="52EE8044" w:rsidR="00BB550A" w:rsidRPr="00EA4E1C" w:rsidRDefault="00BB550A" w:rsidP="00BB550A">
      <w:pPr>
        <w:jc w:val="both"/>
        <w:rPr>
          <w:b/>
          <w:sz w:val="24"/>
          <w:szCs w:val="24"/>
          <w:lang w:val="ro-RO"/>
        </w:rPr>
      </w:pPr>
      <w:r w:rsidRPr="00EA4E1C">
        <w:rPr>
          <w:b/>
          <w:sz w:val="24"/>
          <w:szCs w:val="24"/>
          <w:lang w:val="pt-PT"/>
        </w:rPr>
        <w:t xml:space="preserve">    </w:t>
      </w:r>
      <w:r w:rsidRPr="00EA4E1C">
        <w:rPr>
          <w:b/>
          <w:sz w:val="24"/>
          <w:szCs w:val="24"/>
          <w:lang w:val="ro-RO"/>
        </w:rPr>
        <w:t xml:space="preserve"> In temeiul art. 136 alin.(1), din </w:t>
      </w:r>
      <w:r w:rsidRPr="00EA4E1C">
        <w:rPr>
          <w:b/>
          <w:bCs/>
          <w:sz w:val="24"/>
          <w:szCs w:val="24"/>
          <w:lang w:val="ro-RO"/>
        </w:rPr>
        <w:t xml:space="preserve">din Ordonanța de urgență a Guvernului nr.57/2019 privind Codul administrativ, cu modificările și completările ulterioare, </w:t>
      </w:r>
      <w:r w:rsidRPr="00EA4E1C">
        <w:rPr>
          <w:b/>
          <w:sz w:val="24"/>
          <w:szCs w:val="24"/>
          <w:lang w:val="ro-RO"/>
        </w:rPr>
        <w:t>supun spre aprobarea Consiliului Local al comunei Moneasa</w:t>
      </w:r>
    </w:p>
    <w:p w14:paraId="25B0F18A" w14:textId="77777777" w:rsidR="00BB550A" w:rsidRPr="00EA4E1C" w:rsidRDefault="00BB550A" w:rsidP="00BB550A">
      <w:pPr>
        <w:ind w:firstLine="720"/>
        <w:jc w:val="both"/>
        <w:rPr>
          <w:b/>
          <w:sz w:val="24"/>
          <w:szCs w:val="24"/>
          <w:lang w:val="ro-RO"/>
        </w:rPr>
      </w:pPr>
    </w:p>
    <w:p w14:paraId="148C4FBA" w14:textId="77777777" w:rsidR="002969A1" w:rsidRPr="00EA4E1C" w:rsidRDefault="002969A1" w:rsidP="00BB550A">
      <w:pPr>
        <w:spacing w:after="200" w:line="276" w:lineRule="auto"/>
        <w:jc w:val="center"/>
        <w:rPr>
          <w:b/>
          <w:sz w:val="24"/>
          <w:szCs w:val="24"/>
          <w:lang w:val="ro-RO"/>
        </w:rPr>
      </w:pPr>
      <w:r w:rsidRPr="00EA4E1C">
        <w:rPr>
          <w:b/>
          <w:sz w:val="24"/>
          <w:szCs w:val="24"/>
          <w:lang w:val="ro-RO"/>
        </w:rPr>
        <w:t>HOTARARE</w:t>
      </w:r>
    </w:p>
    <w:p w14:paraId="2F655C0C" w14:textId="1AC18D76" w:rsidR="005F756C" w:rsidRPr="00EA4E1C" w:rsidRDefault="005F756C" w:rsidP="005F756C">
      <w:pPr>
        <w:jc w:val="both"/>
        <w:rPr>
          <w:b/>
          <w:sz w:val="24"/>
          <w:szCs w:val="24"/>
          <w:lang w:val="ro-RO"/>
        </w:rPr>
      </w:pPr>
      <w:r w:rsidRPr="00EA4E1C">
        <w:rPr>
          <w:b/>
          <w:sz w:val="24"/>
          <w:szCs w:val="24"/>
          <w:lang w:val="ro-RO"/>
        </w:rPr>
        <w:t>Art.1.Se aprob</w:t>
      </w:r>
      <w:r w:rsidR="009F5655">
        <w:rPr>
          <w:b/>
          <w:sz w:val="24"/>
          <w:szCs w:val="24"/>
          <w:lang w:val="ro-RO"/>
        </w:rPr>
        <w:t xml:space="preserve">ă </w:t>
      </w:r>
      <w:r w:rsidR="00182710">
        <w:rPr>
          <w:b/>
          <w:sz w:val="24"/>
          <w:szCs w:val="24"/>
          <w:lang w:val="ro-RO"/>
        </w:rPr>
        <w:t>prima notare în Cartea Funciară a unei suprafeţe de teren</w:t>
      </w:r>
      <w:r w:rsidR="009F5655">
        <w:rPr>
          <w:b/>
          <w:sz w:val="24"/>
          <w:szCs w:val="24"/>
          <w:lang w:val="ro-RO"/>
        </w:rPr>
        <w:t xml:space="preserve">,  în suprafaţă de </w:t>
      </w:r>
      <w:r w:rsidR="00FD72AE">
        <w:rPr>
          <w:b/>
          <w:sz w:val="24"/>
          <w:szCs w:val="24"/>
          <w:lang w:val="ro-RO"/>
        </w:rPr>
        <w:t>1710</w:t>
      </w:r>
      <w:r w:rsidR="009F5655">
        <w:rPr>
          <w:b/>
          <w:sz w:val="24"/>
          <w:szCs w:val="24"/>
          <w:lang w:val="ro-RO"/>
        </w:rPr>
        <w:t xml:space="preserve"> mp în domeniul privat al Comunei Moneasa, intravilan,  </w:t>
      </w:r>
      <w:r w:rsidR="00182710">
        <w:rPr>
          <w:b/>
          <w:sz w:val="24"/>
          <w:szCs w:val="24"/>
          <w:lang w:val="ro-RO"/>
        </w:rPr>
        <w:t xml:space="preserve"> desprinsă din </w:t>
      </w:r>
      <w:r w:rsidRPr="00EA4E1C">
        <w:rPr>
          <w:b/>
          <w:sz w:val="24"/>
          <w:szCs w:val="24"/>
          <w:lang w:val="ro-RO"/>
        </w:rPr>
        <w:t xml:space="preserve"> </w:t>
      </w:r>
      <w:r w:rsidR="00182710">
        <w:rPr>
          <w:b/>
          <w:sz w:val="24"/>
          <w:szCs w:val="24"/>
          <w:lang w:val="ro-RO"/>
        </w:rPr>
        <w:t>imobilul</w:t>
      </w:r>
      <w:r w:rsidRPr="00EA4E1C">
        <w:rPr>
          <w:b/>
          <w:sz w:val="24"/>
          <w:szCs w:val="24"/>
          <w:lang w:val="ro-RO"/>
        </w:rPr>
        <w:t xml:space="preserve"> identificat in CF nr. 300076 – Moneasa, </w:t>
      </w:r>
      <w:r w:rsidR="009F5655">
        <w:rPr>
          <w:b/>
          <w:sz w:val="24"/>
          <w:szCs w:val="24"/>
          <w:lang w:val="ro-RO"/>
        </w:rPr>
        <w:t xml:space="preserve">aflată în </w:t>
      </w:r>
      <w:r w:rsidRPr="00EA4E1C">
        <w:rPr>
          <w:b/>
          <w:sz w:val="24"/>
          <w:szCs w:val="24"/>
          <w:lang w:val="ro-RO"/>
        </w:rPr>
        <w:t xml:space="preserve"> domeniul </w:t>
      </w:r>
      <w:r w:rsidR="00BB550A" w:rsidRPr="00EA4E1C">
        <w:rPr>
          <w:b/>
          <w:sz w:val="24"/>
          <w:szCs w:val="24"/>
          <w:lang w:val="ro-RO"/>
        </w:rPr>
        <w:t>S</w:t>
      </w:r>
      <w:r w:rsidRPr="00EA4E1C">
        <w:rPr>
          <w:b/>
          <w:sz w:val="24"/>
          <w:szCs w:val="24"/>
          <w:lang w:val="ro-RO"/>
        </w:rPr>
        <w:t>tatului</w:t>
      </w:r>
      <w:r w:rsidR="00BB550A" w:rsidRPr="00EA4E1C">
        <w:rPr>
          <w:b/>
          <w:sz w:val="24"/>
          <w:szCs w:val="24"/>
          <w:lang w:val="ro-RO"/>
        </w:rPr>
        <w:t xml:space="preserve"> Român</w:t>
      </w:r>
      <w:r w:rsidRPr="00EA4E1C">
        <w:rPr>
          <w:b/>
          <w:sz w:val="24"/>
          <w:szCs w:val="24"/>
          <w:lang w:val="ro-RO"/>
        </w:rPr>
        <w:t xml:space="preserve">, </w:t>
      </w:r>
      <w:r w:rsidR="009F5655">
        <w:rPr>
          <w:b/>
          <w:sz w:val="24"/>
          <w:szCs w:val="24"/>
          <w:lang w:val="ro-RO"/>
        </w:rPr>
        <w:t>prin diminuarea  suprafeţei imobilului din CF-ul precizat</w:t>
      </w:r>
      <w:r w:rsidRPr="00EA4E1C">
        <w:rPr>
          <w:b/>
          <w:sz w:val="24"/>
          <w:szCs w:val="24"/>
          <w:lang w:val="ro-RO"/>
        </w:rPr>
        <w:t xml:space="preserve"> în suprafață totala de </w:t>
      </w:r>
      <w:r w:rsidR="00FD72AE">
        <w:rPr>
          <w:b/>
          <w:sz w:val="24"/>
          <w:szCs w:val="24"/>
          <w:lang w:val="ro-RO"/>
        </w:rPr>
        <w:t xml:space="preserve">32.184.715 </w:t>
      </w:r>
      <w:r w:rsidRPr="00EA4E1C">
        <w:rPr>
          <w:b/>
          <w:sz w:val="24"/>
          <w:szCs w:val="24"/>
          <w:lang w:val="ro-RO"/>
        </w:rPr>
        <w:t xml:space="preserve"> mp, nr. top 14/3/c/256-</w:t>
      </w:r>
    </w:p>
    <w:p w14:paraId="007385B5" w14:textId="0EB30069" w:rsidR="00BB550A" w:rsidRPr="00EA4E1C" w:rsidRDefault="005F756C" w:rsidP="005F756C">
      <w:pPr>
        <w:jc w:val="both"/>
        <w:rPr>
          <w:b/>
          <w:sz w:val="24"/>
          <w:szCs w:val="24"/>
          <w:lang w:val="pt-PT"/>
        </w:rPr>
      </w:pPr>
      <w:r w:rsidRPr="006B7523">
        <w:rPr>
          <w:b/>
          <w:sz w:val="24"/>
          <w:szCs w:val="24"/>
          <w:lang w:val="pt-PT"/>
        </w:rPr>
        <w:t>317</w:t>
      </w:r>
      <w:r w:rsidR="00FD72AE">
        <w:rPr>
          <w:b/>
          <w:sz w:val="24"/>
          <w:szCs w:val="24"/>
          <w:lang w:val="pt-PT"/>
        </w:rPr>
        <w:t>-328</w:t>
      </w:r>
      <w:r w:rsidRPr="006B7523">
        <w:rPr>
          <w:b/>
          <w:sz w:val="24"/>
          <w:szCs w:val="24"/>
          <w:lang w:val="pt-PT"/>
        </w:rPr>
        <w:t>/b/10/13/3/1/1/1/1/1/1/c/1/1/1/1/1/1/1/1/1/1/1/1/1/1/1/1/1/1/1/1</w:t>
      </w:r>
      <w:r w:rsidR="006B7523">
        <w:rPr>
          <w:b/>
          <w:sz w:val="24"/>
          <w:szCs w:val="24"/>
          <w:lang w:val="pt-PT"/>
        </w:rPr>
        <w:t>,</w:t>
      </w:r>
      <w:r w:rsidR="006B7523" w:rsidRPr="00EA4E1C">
        <w:rPr>
          <w:b/>
          <w:sz w:val="24"/>
          <w:szCs w:val="24"/>
          <w:lang w:val="pt-PT"/>
        </w:rPr>
        <w:t xml:space="preserve">conform </w:t>
      </w:r>
      <w:r w:rsidR="00E633BC">
        <w:rPr>
          <w:b/>
          <w:sz w:val="24"/>
          <w:szCs w:val="24"/>
          <w:lang w:val="pt-PT"/>
        </w:rPr>
        <w:t xml:space="preserve">propunerii </w:t>
      </w:r>
      <w:r w:rsidR="006B7523" w:rsidRPr="00EA4E1C">
        <w:rPr>
          <w:b/>
          <w:sz w:val="24"/>
          <w:szCs w:val="24"/>
          <w:lang w:val="pt-PT"/>
        </w:rPr>
        <w:t>documentatiei cadastrale intocmita de catre PF Damacus Gheorghe, care face parte integranta din prezenta Hotarare.</w:t>
      </w:r>
    </w:p>
    <w:p w14:paraId="49C2F4C3" w14:textId="7ED15BD3" w:rsidR="005F756C" w:rsidRDefault="005F756C" w:rsidP="005F756C">
      <w:pPr>
        <w:jc w:val="both"/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 Art.2.</w:t>
      </w:r>
      <w:r w:rsidR="006B7523">
        <w:rPr>
          <w:b/>
          <w:sz w:val="24"/>
          <w:szCs w:val="24"/>
          <w:lang w:val="pt-PT"/>
        </w:rPr>
        <w:t>(1)</w:t>
      </w:r>
      <w:r w:rsidRPr="00EA4E1C">
        <w:rPr>
          <w:b/>
          <w:sz w:val="24"/>
          <w:szCs w:val="24"/>
          <w:lang w:val="pt-PT"/>
        </w:rPr>
        <w:t>Se aproba</w:t>
      </w:r>
      <w:r w:rsidR="006B7523">
        <w:rPr>
          <w:b/>
          <w:sz w:val="24"/>
          <w:szCs w:val="24"/>
          <w:lang w:val="pt-PT"/>
        </w:rPr>
        <w:t xml:space="preserve"> </w:t>
      </w:r>
      <w:r w:rsidR="006B7523" w:rsidRPr="006B7523">
        <w:rPr>
          <w:sz w:val="24"/>
          <w:szCs w:val="24"/>
          <w:lang w:val="pt-PT"/>
        </w:rPr>
        <w:t>majorarea patrimoniul p</w:t>
      </w:r>
      <w:r w:rsidR="006B7523">
        <w:rPr>
          <w:sz w:val="24"/>
          <w:szCs w:val="24"/>
          <w:lang w:val="pt-PT"/>
        </w:rPr>
        <w:t>rivat</w:t>
      </w:r>
      <w:r w:rsidR="006B7523" w:rsidRPr="006B7523">
        <w:rPr>
          <w:sz w:val="24"/>
          <w:szCs w:val="24"/>
          <w:lang w:val="pt-PT"/>
        </w:rPr>
        <w:t xml:space="preserve"> al Comunei Moneasa cu acest </w:t>
      </w:r>
      <w:r w:rsidR="006B7523">
        <w:rPr>
          <w:sz w:val="24"/>
          <w:szCs w:val="24"/>
          <w:lang w:val="pt-PT"/>
        </w:rPr>
        <w:t>imobil</w:t>
      </w:r>
      <w:r w:rsidR="006B7523">
        <w:rPr>
          <w:b/>
          <w:sz w:val="24"/>
          <w:szCs w:val="24"/>
          <w:lang w:val="pt-PT"/>
        </w:rPr>
        <w:t>, completarea inventarului</w:t>
      </w:r>
      <w:r w:rsidRPr="00EA4E1C">
        <w:rPr>
          <w:b/>
          <w:sz w:val="24"/>
          <w:szCs w:val="24"/>
          <w:lang w:val="pt-PT"/>
        </w:rPr>
        <w:t xml:space="preserve"> </w:t>
      </w:r>
      <w:r w:rsidR="006B7523" w:rsidRPr="00EA4E1C">
        <w:rPr>
          <w:sz w:val="24"/>
          <w:szCs w:val="24"/>
          <w:lang w:val="pt-PT"/>
        </w:rPr>
        <w:t>bunurilor</w:t>
      </w:r>
      <w:r w:rsidR="006B7523">
        <w:rPr>
          <w:sz w:val="24"/>
          <w:szCs w:val="24"/>
          <w:lang w:val="pt-PT"/>
        </w:rPr>
        <w:t xml:space="preserve">, </w:t>
      </w:r>
      <w:r w:rsidR="006B7523" w:rsidRPr="00EA4E1C">
        <w:rPr>
          <w:sz w:val="24"/>
          <w:szCs w:val="24"/>
          <w:lang w:val="pt-PT"/>
        </w:rPr>
        <w:t xml:space="preserve">care alcătuiesc domeniul public si privat al </w:t>
      </w:r>
      <w:r w:rsidR="006B7523">
        <w:rPr>
          <w:sz w:val="24"/>
          <w:szCs w:val="24"/>
          <w:lang w:val="pt-PT"/>
        </w:rPr>
        <w:t>C</w:t>
      </w:r>
      <w:r w:rsidR="006B7523" w:rsidRPr="00EA4E1C">
        <w:rPr>
          <w:sz w:val="24"/>
          <w:szCs w:val="24"/>
          <w:lang w:val="pt-PT"/>
        </w:rPr>
        <w:t>omunei Moneasa</w:t>
      </w:r>
      <w:r w:rsidR="006B7523">
        <w:rPr>
          <w:sz w:val="24"/>
          <w:szCs w:val="24"/>
          <w:lang w:val="pt-PT"/>
        </w:rPr>
        <w:t xml:space="preserve">, prin includerea </w:t>
      </w:r>
      <w:r w:rsidR="006B7523" w:rsidRPr="00EA4E1C">
        <w:rPr>
          <w:sz w:val="24"/>
          <w:szCs w:val="24"/>
          <w:lang w:val="pt-PT"/>
        </w:rPr>
        <w:t xml:space="preserve"> </w:t>
      </w:r>
      <w:r w:rsidRPr="00EA4E1C">
        <w:rPr>
          <w:b/>
          <w:sz w:val="24"/>
          <w:szCs w:val="24"/>
          <w:lang w:val="pt-PT"/>
        </w:rPr>
        <w:t xml:space="preserve">terenului </w:t>
      </w:r>
      <w:r w:rsidR="006B7523">
        <w:rPr>
          <w:b/>
          <w:sz w:val="24"/>
          <w:szCs w:val="24"/>
          <w:lang w:val="pt-PT"/>
        </w:rPr>
        <w:t xml:space="preserve">precizat </w:t>
      </w:r>
      <w:r w:rsidRPr="00EA4E1C">
        <w:rPr>
          <w:b/>
          <w:sz w:val="24"/>
          <w:szCs w:val="24"/>
          <w:lang w:val="pt-PT"/>
        </w:rPr>
        <w:t xml:space="preserve"> la art.1</w:t>
      </w:r>
      <w:r w:rsidR="006B7523">
        <w:rPr>
          <w:b/>
          <w:sz w:val="24"/>
          <w:szCs w:val="24"/>
          <w:lang w:val="pt-PT"/>
        </w:rPr>
        <w:t>;</w:t>
      </w:r>
    </w:p>
    <w:p w14:paraId="527D0751" w14:textId="55DDE2AB" w:rsidR="006B7523" w:rsidRPr="003301D9" w:rsidRDefault="006B7523" w:rsidP="005F756C">
      <w:pPr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  (2)</w:t>
      </w:r>
      <w:r w:rsidR="003301D9" w:rsidRPr="003301D9">
        <w:rPr>
          <w:b/>
          <w:sz w:val="24"/>
          <w:szCs w:val="24"/>
          <w:lang w:val="pt-PT"/>
        </w:rPr>
        <w:t xml:space="preserve"> </w:t>
      </w:r>
      <w:r w:rsidR="003301D9">
        <w:rPr>
          <w:b/>
          <w:sz w:val="24"/>
          <w:szCs w:val="24"/>
          <w:lang w:val="pt-PT"/>
        </w:rPr>
        <w:t>Completarea inventarului</w:t>
      </w:r>
      <w:r w:rsidR="003301D9" w:rsidRPr="00EA4E1C">
        <w:rPr>
          <w:b/>
          <w:sz w:val="24"/>
          <w:szCs w:val="24"/>
          <w:lang w:val="pt-PT"/>
        </w:rPr>
        <w:t xml:space="preserve"> </w:t>
      </w:r>
      <w:r w:rsidR="003301D9" w:rsidRPr="00EA4E1C">
        <w:rPr>
          <w:sz w:val="24"/>
          <w:szCs w:val="24"/>
          <w:lang w:val="pt-PT"/>
        </w:rPr>
        <w:t>bunurilor</w:t>
      </w:r>
      <w:r w:rsidR="003301D9">
        <w:rPr>
          <w:sz w:val="24"/>
          <w:szCs w:val="24"/>
          <w:lang w:val="pt-PT"/>
        </w:rPr>
        <w:t xml:space="preserve">, </w:t>
      </w:r>
      <w:r w:rsidR="003301D9" w:rsidRPr="00EA4E1C">
        <w:rPr>
          <w:sz w:val="24"/>
          <w:szCs w:val="24"/>
          <w:lang w:val="pt-PT"/>
        </w:rPr>
        <w:t xml:space="preserve">care alcătuiesc domeniul public si privat al </w:t>
      </w:r>
      <w:r w:rsidR="003301D9">
        <w:rPr>
          <w:sz w:val="24"/>
          <w:szCs w:val="24"/>
          <w:lang w:val="pt-PT"/>
        </w:rPr>
        <w:t>C</w:t>
      </w:r>
      <w:r w:rsidR="003301D9" w:rsidRPr="00EA4E1C">
        <w:rPr>
          <w:sz w:val="24"/>
          <w:szCs w:val="24"/>
          <w:lang w:val="pt-PT"/>
        </w:rPr>
        <w:t>omunei Moneasa</w:t>
      </w:r>
      <w:r w:rsidR="003301D9">
        <w:rPr>
          <w:sz w:val="24"/>
          <w:szCs w:val="24"/>
          <w:lang w:val="pt-PT"/>
        </w:rPr>
        <w:t xml:space="preserve">, </w:t>
      </w:r>
      <w:r w:rsidR="003301D9" w:rsidRPr="006B7523">
        <w:rPr>
          <w:sz w:val="24"/>
          <w:szCs w:val="24"/>
          <w:lang w:val="pt-PT"/>
        </w:rPr>
        <w:t xml:space="preserve"> </w:t>
      </w:r>
      <w:r w:rsidRPr="006B7523">
        <w:rPr>
          <w:sz w:val="24"/>
          <w:szCs w:val="24"/>
          <w:lang w:val="pt-PT"/>
        </w:rPr>
        <w:t xml:space="preserve">se duce la îndeplinire de primar şi </w:t>
      </w:r>
      <w:r w:rsidR="003301D9">
        <w:rPr>
          <w:sz w:val="24"/>
          <w:szCs w:val="24"/>
          <w:lang w:val="pt-PT"/>
        </w:rPr>
        <w:t>Compartimentul contabilitate şi Relaţii cu publicul</w:t>
      </w:r>
      <w:r w:rsidRPr="006B7523">
        <w:rPr>
          <w:sz w:val="24"/>
          <w:szCs w:val="24"/>
          <w:lang w:val="pt-PT"/>
        </w:rPr>
        <w:t xml:space="preserve"> al Primăriei, care va face cuvenitele modificări în inventarul patrimoniului p</w:t>
      </w:r>
      <w:r>
        <w:rPr>
          <w:sz w:val="24"/>
          <w:szCs w:val="24"/>
          <w:lang w:val="pt-PT"/>
        </w:rPr>
        <w:t xml:space="preserve">rivat </w:t>
      </w:r>
      <w:r w:rsidRPr="006B7523">
        <w:rPr>
          <w:sz w:val="24"/>
          <w:szCs w:val="24"/>
          <w:lang w:val="pt-PT"/>
        </w:rPr>
        <w:t xml:space="preserve"> al </w:t>
      </w:r>
      <w:r w:rsidR="003301D9">
        <w:rPr>
          <w:sz w:val="24"/>
          <w:szCs w:val="24"/>
          <w:lang w:val="pt-PT"/>
        </w:rPr>
        <w:t>C</w:t>
      </w:r>
      <w:r w:rsidRPr="006B7523">
        <w:rPr>
          <w:sz w:val="24"/>
          <w:szCs w:val="24"/>
          <w:lang w:val="pt-PT"/>
        </w:rPr>
        <w:t>omunei</w:t>
      </w:r>
      <w:r w:rsidR="003301D9">
        <w:rPr>
          <w:sz w:val="24"/>
          <w:szCs w:val="24"/>
          <w:lang w:val="pt-PT"/>
        </w:rPr>
        <w:t xml:space="preserve"> Moneasa</w:t>
      </w:r>
    </w:p>
    <w:p w14:paraId="5734B94D" w14:textId="4E9F7A91" w:rsidR="005F756C" w:rsidRPr="00EA4E1C" w:rsidRDefault="005F756C" w:rsidP="005F756C">
      <w:pPr>
        <w:jc w:val="both"/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 Art.3.Cu ducerea la indeplinire a prezentei Hotarari se insarcineaza Primarul comunei Moneasa domnul Herbei Ioan Nutu, prin </w:t>
      </w:r>
      <w:r w:rsidR="003301D9">
        <w:rPr>
          <w:sz w:val="24"/>
          <w:szCs w:val="24"/>
          <w:lang w:val="pt-PT"/>
        </w:rPr>
        <w:t>Compartimentul contabilitate şi Relaţii cu publicul</w:t>
      </w:r>
      <w:r w:rsidR="003301D9" w:rsidRPr="006B7523">
        <w:rPr>
          <w:sz w:val="24"/>
          <w:szCs w:val="24"/>
          <w:lang w:val="pt-PT"/>
        </w:rPr>
        <w:t xml:space="preserve"> al </w:t>
      </w:r>
      <w:r w:rsidR="003301D9">
        <w:rPr>
          <w:sz w:val="24"/>
          <w:szCs w:val="24"/>
          <w:lang w:val="pt-PT"/>
        </w:rPr>
        <w:t xml:space="preserve">şi </w:t>
      </w:r>
      <w:r w:rsidRPr="00EA4E1C">
        <w:rPr>
          <w:b/>
          <w:sz w:val="24"/>
          <w:szCs w:val="24"/>
          <w:lang w:val="pt-PT"/>
        </w:rPr>
        <w:t>Compartimentul Agricol, Urbanism si Cadastru.</w:t>
      </w:r>
    </w:p>
    <w:p w14:paraId="1CB59E5C" w14:textId="76B1BEC7" w:rsidR="005F756C" w:rsidRPr="00EA4E1C" w:rsidRDefault="005F756C" w:rsidP="005F756C">
      <w:pPr>
        <w:jc w:val="both"/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>Art.4.Prezenta Hotarare va fi transmisa Institutiei Prefectului Judetului Arad , Primarului comunei Moneasa, Compartimentului Agricol, Urbanism si Cadastru,</w:t>
      </w:r>
      <w:r w:rsidR="003301D9" w:rsidRPr="003301D9">
        <w:rPr>
          <w:sz w:val="24"/>
          <w:szCs w:val="24"/>
          <w:lang w:val="pt-PT"/>
        </w:rPr>
        <w:t xml:space="preserve"> </w:t>
      </w:r>
      <w:r w:rsidR="003301D9">
        <w:rPr>
          <w:sz w:val="24"/>
          <w:szCs w:val="24"/>
          <w:lang w:val="pt-PT"/>
        </w:rPr>
        <w:t xml:space="preserve">Compartimentul </w:t>
      </w:r>
      <w:r w:rsidR="003301D9">
        <w:rPr>
          <w:sz w:val="24"/>
          <w:szCs w:val="24"/>
          <w:lang w:val="pt-PT"/>
        </w:rPr>
        <w:lastRenderedPageBreak/>
        <w:t xml:space="preserve">contabilitate şi Relaţii cu publicul, </w:t>
      </w:r>
      <w:r w:rsidRPr="00EA4E1C">
        <w:rPr>
          <w:b/>
          <w:sz w:val="24"/>
          <w:szCs w:val="24"/>
          <w:lang w:val="pt-PT"/>
        </w:rPr>
        <w:t xml:space="preserve"> Specialistului topograf si va fi afisata pentru aducerea la cunostinta cetatenilor comunei Moneasa.</w:t>
      </w:r>
    </w:p>
    <w:p w14:paraId="7E88EBA9" w14:textId="77777777" w:rsidR="005F756C" w:rsidRPr="00EA4E1C" w:rsidRDefault="005F756C" w:rsidP="005F756C">
      <w:pPr>
        <w:jc w:val="center"/>
        <w:rPr>
          <w:b/>
          <w:sz w:val="24"/>
          <w:szCs w:val="24"/>
          <w:lang w:val="pt-PT"/>
        </w:rPr>
      </w:pPr>
    </w:p>
    <w:p w14:paraId="0DF297BB" w14:textId="7F444D9C" w:rsidR="00BF356F" w:rsidRPr="00EA4E1C" w:rsidRDefault="00B913B3" w:rsidP="003301D9">
      <w:pPr>
        <w:pStyle w:val="BodyTextIndent"/>
        <w:ind w:firstLine="0"/>
        <w:jc w:val="both"/>
        <w:rPr>
          <w:sz w:val="24"/>
          <w:szCs w:val="24"/>
        </w:rPr>
      </w:pPr>
      <w:r w:rsidRPr="00EA4E1C">
        <w:rPr>
          <w:b/>
          <w:sz w:val="24"/>
          <w:szCs w:val="24"/>
        </w:rPr>
        <w:tab/>
      </w:r>
    </w:p>
    <w:p w14:paraId="2EB399A8" w14:textId="77777777" w:rsidR="008C0AE7" w:rsidRPr="00EA4E1C" w:rsidRDefault="008C0AE7" w:rsidP="00FE17F5">
      <w:pPr>
        <w:ind w:firstLine="720"/>
        <w:jc w:val="both"/>
        <w:rPr>
          <w:sz w:val="24"/>
          <w:szCs w:val="24"/>
          <w:lang w:val="ro-RO"/>
        </w:rPr>
      </w:pPr>
    </w:p>
    <w:p w14:paraId="0B352164" w14:textId="1B52A2C4" w:rsidR="007C2752" w:rsidRPr="00EA4E1C" w:rsidRDefault="007C2752" w:rsidP="007C2752">
      <w:pPr>
        <w:jc w:val="both"/>
        <w:rPr>
          <w:bCs/>
          <w:sz w:val="24"/>
          <w:szCs w:val="24"/>
          <w:lang w:val="pt-PT"/>
        </w:rPr>
      </w:pPr>
      <w:bookmarkStart w:id="1" w:name="_Hlk46689500"/>
      <w:r w:rsidRPr="00EA4E1C">
        <w:rPr>
          <w:bCs/>
          <w:sz w:val="24"/>
          <w:szCs w:val="24"/>
          <w:lang w:val="pt-PT"/>
        </w:rPr>
        <w:t xml:space="preserve">         INIȚIATOR</w:t>
      </w:r>
    </w:p>
    <w:p w14:paraId="104EB041" w14:textId="77777777" w:rsidR="007C2752" w:rsidRPr="00EA4E1C" w:rsidRDefault="007C2752" w:rsidP="007C2752">
      <w:pPr>
        <w:jc w:val="both"/>
        <w:rPr>
          <w:bCs/>
          <w:sz w:val="24"/>
          <w:szCs w:val="24"/>
          <w:lang w:val="pt-PT"/>
        </w:rPr>
      </w:pPr>
      <w:r w:rsidRPr="00EA4E1C">
        <w:rPr>
          <w:bCs/>
          <w:sz w:val="24"/>
          <w:szCs w:val="24"/>
          <w:lang w:val="pt-PT"/>
        </w:rPr>
        <w:t xml:space="preserve">              PRIMAR</w:t>
      </w:r>
    </w:p>
    <w:p w14:paraId="35CC668F" w14:textId="77777777" w:rsidR="007C2752" w:rsidRPr="00EA4E1C" w:rsidRDefault="007C2752" w:rsidP="007C2752">
      <w:pPr>
        <w:jc w:val="both"/>
        <w:rPr>
          <w:bCs/>
          <w:sz w:val="24"/>
          <w:szCs w:val="24"/>
          <w:lang w:val="pt-PT"/>
        </w:rPr>
      </w:pPr>
      <w:r w:rsidRPr="00EA4E1C">
        <w:rPr>
          <w:bCs/>
          <w:sz w:val="24"/>
          <w:szCs w:val="24"/>
          <w:lang w:val="pt-PT"/>
        </w:rPr>
        <w:t xml:space="preserve">   NUȚU-IOAN HERBEI</w:t>
      </w:r>
    </w:p>
    <w:p w14:paraId="7D875795" w14:textId="77777777" w:rsidR="007C2752" w:rsidRPr="00EA4E1C" w:rsidRDefault="007C2752" w:rsidP="007C2752">
      <w:pPr>
        <w:jc w:val="center"/>
        <w:rPr>
          <w:bCs/>
          <w:sz w:val="24"/>
          <w:szCs w:val="24"/>
          <w:lang w:val="pt-PT"/>
        </w:rPr>
      </w:pPr>
      <w:r w:rsidRPr="00EA4E1C">
        <w:rPr>
          <w:bCs/>
          <w:sz w:val="24"/>
          <w:szCs w:val="24"/>
          <w:lang w:val="pt-PT"/>
        </w:rPr>
        <w:t xml:space="preserve">                                               Avizat pentru legalitate,</w:t>
      </w:r>
    </w:p>
    <w:p w14:paraId="4C37F4F3" w14:textId="77777777" w:rsidR="007C2752" w:rsidRPr="00EA4E1C" w:rsidRDefault="007C2752" w:rsidP="007C2752">
      <w:pPr>
        <w:jc w:val="both"/>
        <w:rPr>
          <w:bCs/>
          <w:sz w:val="24"/>
          <w:szCs w:val="24"/>
          <w:lang w:val="pt-PT"/>
        </w:rPr>
      </w:pPr>
      <w:r w:rsidRPr="00EA4E1C">
        <w:rPr>
          <w:bCs/>
          <w:sz w:val="24"/>
          <w:szCs w:val="24"/>
          <w:lang w:val="pt-PT"/>
        </w:rPr>
        <w:t xml:space="preserve">                                                                  SECRETAR GENERAL AL COMUNEI,</w:t>
      </w:r>
    </w:p>
    <w:p w14:paraId="090ABD17" w14:textId="2C009313" w:rsidR="005F756C" w:rsidRDefault="007C2752" w:rsidP="007E0379">
      <w:pPr>
        <w:jc w:val="both"/>
        <w:rPr>
          <w:bCs/>
          <w:sz w:val="24"/>
          <w:szCs w:val="24"/>
          <w:lang w:val="pt-PT"/>
        </w:rPr>
      </w:pPr>
      <w:r w:rsidRPr="00EA4E1C">
        <w:rPr>
          <w:bCs/>
          <w:sz w:val="24"/>
          <w:szCs w:val="24"/>
          <w:lang w:val="pt-PT"/>
        </w:rPr>
        <w:t xml:space="preserve">                                                                     SÎNZIANA-MIHAELA PETRIȘO</w:t>
      </w:r>
      <w:bookmarkEnd w:id="1"/>
      <w:r w:rsidR="00E633BC">
        <w:rPr>
          <w:bCs/>
          <w:sz w:val="24"/>
          <w:szCs w:val="24"/>
          <w:lang w:val="pt-PT"/>
        </w:rPr>
        <w:t>R</w:t>
      </w:r>
    </w:p>
    <w:p w14:paraId="7014AEFA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708F6BFD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1F96355C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232C655A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1A3C5774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7F493B56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51626FDE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371D73BF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708D74F9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4ECA8017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36C6C2DB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3FFE847C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420F48F3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2BAF1BA1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2C93D2C0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74B73164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0AAE1B13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512B3E66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0DA2AE8B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1444237C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7033B5F3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2150E7B6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23F189EB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5D14A73B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1AC03893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52723EFA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49DCE208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3510F686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12C4E2B7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261B57A8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1D2AE100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42CA7651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1E8B1D55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0E8F133B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6290B5A8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64ED1BF8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5CCF3F7D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0A69D893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1AB2541E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47C2D310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502F8AAA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2C974041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39AD0F97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76FE2FA5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39B70A08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6E8F0245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4A5274FC" w14:textId="77777777" w:rsidR="00182710" w:rsidRDefault="00182710" w:rsidP="007E0379">
      <w:pPr>
        <w:jc w:val="both"/>
        <w:rPr>
          <w:bCs/>
          <w:sz w:val="24"/>
          <w:szCs w:val="24"/>
          <w:lang w:val="pt-PT"/>
        </w:rPr>
      </w:pPr>
    </w:p>
    <w:p w14:paraId="25E660D2" w14:textId="77777777" w:rsidR="00182710" w:rsidRPr="00182710" w:rsidRDefault="00182710" w:rsidP="007E0379">
      <w:pPr>
        <w:jc w:val="both"/>
        <w:rPr>
          <w:sz w:val="24"/>
          <w:szCs w:val="24"/>
          <w:lang w:val="pt-PT"/>
        </w:rPr>
      </w:pPr>
    </w:p>
    <w:p w14:paraId="76507F15" w14:textId="0928392D" w:rsidR="00300155" w:rsidRPr="00EA4E1C" w:rsidRDefault="00300155" w:rsidP="00966C97">
      <w:pPr>
        <w:ind w:left="708" w:firstLine="708"/>
        <w:jc w:val="both"/>
        <w:rPr>
          <w:sz w:val="24"/>
          <w:szCs w:val="24"/>
          <w:lang w:val="ro-RO"/>
        </w:rPr>
      </w:pPr>
    </w:p>
    <w:p w14:paraId="05BD1C6E" w14:textId="77777777" w:rsidR="007E0379" w:rsidRPr="00EA4E1C" w:rsidRDefault="007E0379" w:rsidP="007E0379">
      <w:pPr>
        <w:jc w:val="both"/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>COMUNA MONEASA</w:t>
      </w:r>
    </w:p>
    <w:p w14:paraId="42F85A50" w14:textId="77777777" w:rsidR="007E0379" w:rsidRPr="00EA4E1C" w:rsidRDefault="007E0379" w:rsidP="007E0379">
      <w:pPr>
        <w:jc w:val="both"/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>JUDEŢUL ARAD</w:t>
      </w:r>
    </w:p>
    <w:p w14:paraId="4CAD8B4C" w14:textId="77777777" w:rsidR="007E0379" w:rsidRPr="00EA4E1C" w:rsidRDefault="007E0379" w:rsidP="007E0379">
      <w:pPr>
        <w:jc w:val="both"/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>PRIMAR</w:t>
      </w:r>
    </w:p>
    <w:p w14:paraId="38C5D374" w14:textId="70BEFFBB" w:rsidR="007E0379" w:rsidRPr="00EA4E1C" w:rsidRDefault="007E0379" w:rsidP="007E0379">
      <w:pPr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Nr. </w:t>
      </w:r>
      <w:r w:rsidR="003301D9">
        <w:rPr>
          <w:b/>
          <w:sz w:val="24"/>
          <w:szCs w:val="24"/>
          <w:lang w:val="pt-PT"/>
        </w:rPr>
        <w:t xml:space="preserve">   </w:t>
      </w:r>
      <w:r w:rsidR="00D81BE0">
        <w:rPr>
          <w:b/>
          <w:sz w:val="24"/>
          <w:szCs w:val="24"/>
          <w:lang w:val="pt-PT"/>
        </w:rPr>
        <w:t>1064</w:t>
      </w:r>
      <w:r w:rsidR="003301D9">
        <w:rPr>
          <w:b/>
          <w:sz w:val="24"/>
          <w:szCs w:val="24"/>
          <w:lang w:val="pt-PT"/>
        </w:rPr>
        <w:t xml:space="preserve"> </w:t>
      </w:r>
      <w:r w:rsidRPr="00EA4E1C">
        <w:rPr>
          <w:b/>
          <w:sz w:val="24"/>
          <w:szCs w:val="24"/>
          <w:lang w:val="pt-PT"/>
        </w:rPr>
        <w:t xml:space="preserve">din  </w:t>
      </w:r>
      <w:r w:rsidR="003301D9">
        <w:rPr>
          <w:b/>
          <w:sz w:val="24"/>
          <w:szCs w:val="24"/>
          <w:lang w:val="pt-PT"/>
        </w:rPr>
        <w:t>17</w:t>
      </w:r>
      <w:r w:rsidRPr="00EA4E1C">
        <w:rPr>
          <w:b/>
          <w:sz w:val="24"/>
          <w:szCs w:val="24"/>
          <w:lang w:val="pt-PT"/>
        </w:rPr>
        <w:t>. 0</w:t>
      </w:r>
      <w:r w:rsidR="003301D9">
        <w:rPr>
          <w:b/>
          <w:sz w:val="24"/>
          <w:szCs w:val="24"/>
          <w:lang w:val="pt-PT"/>
        </w:rPr>
        <w:t>8</w:t>
      </w:r>
      <w:r w:rsidRPr="00EA4E1C">
        <w:rPr>
          <w:b/>
          <w:sz w:val="24"/>
          <w:szCs w:val="24"/>
          <w:lang w:val="pt-PT"/>
        </w:rPr>
        <w:t>.2023</w:t>
      </w:r>
    </w:p>
    <w:p w14:paraId="184DD1C0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</w:p>
    <w:p w14:paraId="7C746699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</w:p>
    <w:p w14:paraId="1890F019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                             </w:t>
      </w:r>
    </w:p>
    <w:p w14:paraId="311E482A" w14:textId="3CB07405" w:rsidR="004C5552" w:rsidRDefault="007E0379" w:rsidP="007E0379">
      <w:pPr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                                  </w:t>
      </w:r>
    </w:p>
    <w:p w14:paraId="69B9E90C" w14:textId="77777777" w:rsidR="004C5552" w:rsidRDefault="004C5552" w:rsidP="007E0379">
      <w:pPr>
        <w:rPr>
          <w:b/>
          <w:sz w:val="24"/>
          <w:szCs w:val="24"/>
          <w:lang w:val="pt-PT"/>
        </w:rPr>
      </w:pPr>
    </w:p>
    <w:p w14:paraId="0B57B3F2" w14:textId="16014872" w:rsidR="007E0379" w:rsidRPr="00EA4E1C" w:rsidRDefault="007E0379" w:rsidP="007E0379">
      <w:pPr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  </w:t>
      </w:r>
      <w:r w:rsidR="004C5552">
        <w:rPr>
          <w:b/>
          <w:sz w:val="24"/>
          <w:szCs w:val="24"/>
          <w:lang w:val="pt-PT"/>
        </w:rPr>
        <w:t xml:space="preserve">                                       </w:t>
      </w:r>
      <w:r w:rsidRPr="00EA4E1C">
        <w:rPr>
          <w:b/>
          <w:sz w:val="24"/>
          <w:szCs w:val="24"/>
          <w:lang w:val="pt-PT"/>
        </w:rPr>
        <w:t xml:space="preserve"> REFERAT DE APROBARE </w:t>
      </w:r>
    </w:p>
    <w:p w14:paraId="3E9EFB9E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</w:p>
    <w:p w14:paraId="7427B8C8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</w:p>
    <w:p w14:paraId="32E8CF70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</w:p>
    <w:p w14:paraId="286ABC0D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          Primarul comunei Moneasa,</w:t>
      </w:r>
    </w:p>
    <w:p w14:paraId="21BD19B0" w14:textId="674BC831" w:rsidR="007E0379" w:rsidRPr="00EA4E1C" w:rsidRDefault="007E0379" w:rsidP="007E0379">
      <w:pPr>
        <w:jc w:val="both"/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      Văzând referatul de specialitate, nr. </w:t>
      </w:r>
      <w:r w:rsidR="00D81BE0">
        <w:rPr>
          <w:b/>
          <w:sz w:val="24"/>
          <w:szCs w:val="24"/>
          <w:lang w:val="pt-PT"/>
        </w:rPr>
        <w:t>1063</w:t>
      </w:r>
      <w:r w:rsidR="00A56681">
        <w:rPr>
          <w:b/>
          <w:sz w:val="24"/>
          <w:szCs w:val="24"/>
          <w:lang w:val="pt-PT"/>
        </w:rPr>
        <w:t xml:space="preserve"> </w:t>
      </w:r>
      <w:r w:rsidRPr="00EA4E1C">
        <w:rPr>
          <w:b/>
          <w:sz w:val="24"/>
          <w:szCs w:val="24"/>
          <w:lang w:val="pt-PT"/>
        </w:rPr>
        <w:t xml:space="preserve">din  </w:t>
      </w:r>
      <w:r w:rsidR="003301D9">
        <w:rPr>
          <w:b/>
          <w:sz w:val="24"/>
          <w:szCs w:val="24"/>
          <w:lang w:val="pt-PT"/>
        </w:rPr>
        <w:t>17</w:t>
      </w:r>
      <w:r w:rsidRPr="00EA4E1C">
        <w:rPr>
          <w:b/>
          <w:sz w:val="24"/>
          <w:szCs w:val="24"/>
          <w:lang w:val="pt-PT"/>
        </w:rPr>
        <w:t>.0</w:t>
      </w:r>
      <w:r w:rsidR="003301D9">
        <w:rPr>
          <w:b/>
          <w:sz w:val="24"/>
          <w:szCs w:val="24"/>
          <w:lang w:val="pt-PT"/>
        </w:rPr>
        <w:t>8</w:t>
      </w:r>
      <w:r w:rsidRPr="00EA4E1C">
        <w:rPr>
          <w:b/>
          <w:sz w:val="24"/>
          <w:szCs w:val="24"/>
          <w:lang w:val="pt-PT"/>
        </w:rPr>
        <w:t>.2023,  întocmit de către compartimentul urbanism</w:t>
      </w:r>
    </w:p>
    <w:p w14:paraId="6E8F3C0B" w14:textId="77777777" w:rsidR="007E0379" w:rsidRPr="003301D9" w:rsidRDefault="007E0379" w:rsidP="007E0379">
      <w:pPr>
        <w:jc w:val="both"/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 xml:space="preserve">          </w:t>
      </w:r>
      <w:r w:rsidRPr="003301D9">
        <w:rPr>
          <w:b/>
          <w:sz w:val="24"/>
          <w:szCs w:val="24"/>
          <w:lang w:val="pt-PT"/>
        </w:rPr>
        <w:t xml:space="preserve">Având în vedere     </w:t>
      </w:r>
    </w:p>
    <w:p w14:paraId="15EF650B" w14:textId="77777777" w:rsidR="003301D9" w:rsidRPr="00295559" w:rsidRDefault="007E0379" w:rsidP="003301D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pt-PT"/>
        </w:rPr>
      </w:pPr>
      <w:r w:rsidRPr="00EA4E1C">
        <w:rPr>
          <w:sz w:val="24"/>
          <w:szCs w:val="24"/>
          <w:lang w:val="pt-PT"/>
        </w:rPr>
        <w:t xml:space="preserve">  </w:t>
      </w:r>
      <w:r w:rsidR="003301D9" w:rsidRPr="00EA4E1C">
        <w:rPr>
          <w:b/>
          <w:sz w:val="24"/>
          <w:szCs w:val="24"/>
          <w:lang w:val="pt-PT"/>
        </w:rPr>
        <w:t xml:space="preserve">-  Prevederile </w:t>
      </w:r>
      <w:r w:rsidR="003301D9" w:rsidRPr="00295559">
        <w:rPr>
          <w:rFonts w:ascii="TimesNewRomanPSMT" w:hAnsi="TimesNewRomanPSMT" w:cs="TimesNewRomanPSMT"/>
          <w:sz w:val="24"/>
          <w:szCs w:val="24"/>
          <w:lang w:val="pt-PT"/>
        </w:rPr>
        <w:t>rt. 28^1 din Legea nr.7/1996</w:t>
      </w:r>
      <w:r w:rsidR="003301D9">
        <w:rPr>
          <w:rFonts w:ascii="TimesNewRomanPSMT" w:hAnsi="TimesNewRomanPSMT" w:cs="TimesNewRomanPSMT"/>
          <w:sz w:val="24"/>
          <w:szCs w:val="24"/>
          <w:lang w:val="pt-PT"/>
        </w:rPr>
        <w:t xml:space="preserve"> </w:t>
      </w:r>
      <w:r w:rsidR="003301D9" w:rsidRPr="00EA4E1C">
        <w:rPr>
          <w:b/>
          <w:sz w:val="24"/>
          <w:szCs w:val="24"/>
          <w:lang w:val="pt-PT"/>
        </w:rPr>
        <w:t>a cadastrului si publicitatii imobiliare, republicata, cu modificarile si completarile ulterioare;</w:t>
      </w:r>
    </w:p>
    <w:p w14:paraId="1C040814" w14:textId="77777777" w:rsidR="003301D9" w:rsidRPr="00EA4E1C" w:rsidRDefault="003301D9" w:rsidP="003301D9">
      <w:p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-</w:t>
      </w:r>
      <w:r w:rsidRPr="00EA4E1C">
        <w:rPr>
          <w:b/>
          <w:sz w:val="24"/>
          <w:szCs w:val="24"/>
          <w:lang w:val="pt-PT"/>
        </w:rPr>
        <w:t xml:space="preserve">Prevederile art.879 </w:t>
      </w:r>
      <w:r>
        <w:rPr>
          <w:b/>
          <w:sz w:val="24"/>
          <w:szCs w:val="24"/>
          <w:lang w:val="pt-PT"/>
        </w:rPr>
        <w:t xml:space="preserve"> alin. 2 , art. 888, </w:t>
      </w:r>
      <w:r w:rsidRPr="00EA4E1C">
        <w:rPr>
          <w:b/>
          <w:sz w:val="24"/>
          <w:szCs w:val="24"/>
          <w:lang w:val="pt-PT"/>
        </w:rPr>
        <w:t xml:space="preserve">din Legea nr.287/2009 privind </w:t>
      </w:r>
      <w:r>
        <w:rPr>
          <w:b/>
          <w:sz w:val="24"/>
          <w:szCs w:val="24"/>
          <w:lang w:val="pt-PT"/>
        </w:rPr>
        <w:t xml:space="preserve"> aprobarea </w:t>
      </w:r>
      <w:r w:rsidRPr="00EA4E1C">
        <w:rPr>
          <w:b/>
          <w:sz w:val="24"/>
          <w:szCs w:val="24"/>
          <w:lang w:val="pt-PT"/>
        </w:rPr>
        <w:t>Codul</w:t>
      </w:r>
      <w:r>
        <w:rPr>
          <w:b/>
          <w:sz w:val="24"/>
          <w:szCs w:val="24"/>
          <w:lang w:val="pt-PT"/>
        </w:rPr>
        <w:t xml:space="preserve">ui </w:t>
      </w:r>
      <w:r w:rsidRPr="00EA4E1C">
        <w:rPr>
          <w:b/>
          <w:sz w:val="24"/>
          <w:szCs w:val="24"/>
          <w:lang w:val="pt-PT"/>
        </w:rPr>
        <w:t xml:space="preserve"> civil, republicata, cu modificarile si completarile ulterioare;</w:t>
      </w:r>
    </w:p>
    <w:p w14:paraId="61B699C4" w14:textId="77777777" w:rsidR="003301D9" w:rsidRDefault="003301D9" w:rsidP="003301D9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pt-PT"/>
        </w:rPr>
      </w:pPr>
      <w:r>
        <w:rPr>
          <w:b/>
          <w:sz w:val="24"/>
          <w:szCs w:val="24"/>
          <w:lang w:val="pt-PT"/>
        </w:rPr>
        <w:t>-</w:t>
      </w:r>
      <w:r w:rsidRPr="00EA4E1C">
        <w:rPr>
          <w:b/>
          <w:sz w:val="24"/>
          <w:szCs w:val="24"/>
          <w:lang w:val="pt-PT"/>
        </w:rPr>
        <w:t>Prevederile art.1</w:t>
      </w:r>
      <w:r>
        <w:rPr>
          <w:b/>
          <w:sz w:val="24"/>
          <w:szCs w:val="24"/>
          <w:lang w:val="pt-PT"/>
        </w:rPr>
        <w:t>4, art. 18 lit.a</w:t>
      </w:r>
      <w:r w:rsidRPr="00EA4E1C">
        <w:rPr>
          <w:b/>
          <w:sz w:val="24"/>
          <w:szCs w:val="24"/>
          <w:lang w:val="pt-PT"/>
        </w:rPr>
        <w:t xml:space="preserve"> din Ordinul nr. 600/08.02.2023 al directorului general al</w:t>
      </w:r>
      <w:r>
        <w:rPr>
          <w:b/>
          <w:sz w:val="24"/>
          <w:szCs w:val="24"/>
          <w:lang w:val="pt-PT"/>
        </w:rPr>
        <w:t xml:space="preserve"> </w:t>
      </w:r>
      <w:r w:rsidRPr="00EA4E1C">
        <w:rPr>
          <w:b/>
          <w:sz w:val="24"/>
          <w:szCs w:val="24"/>
          <w:lang w:val="pt-PT"/>
        </w:rPr>
        <w:t xml:space="preserve">Agentiei nationale de Cadastru si Publicitate Imobiliara, </w:t>
      </w:r>
      <w:r w:rsidRPr="00182710">
        <w:rPr>
          <w:rFonts w:ascii="ArialMT" w:hAnsi="ArialMT" w:cs="ArialMT"/>
          <w:sz w:val="18"/>
          <w:szCs w:val="18"/>
          <w:lang w:val="pt-PT"/>
        </w:rPr>
        <w:t>pentru</w:t>
      </w:r>
      <w:r>
        <w:rPr>
          <w:rFonts w:ascii="ArialMT" w:hAnsi="ArialMT" w:cs="ArialMT"/>
          <w:sz w:val="18"/>
          <w:szCs w:val="18"/>
          <w:lang w:val="pt-PT"/>
        </w:rPr>
        <w:t xml:space="preserve"> </w:t>
      </w:r>
      <w:r w:rsidRPr="00182710">
        <w:rPr>
          <w:rFonts w:ascii="ArialMT" w:hAnsi="ArialMT" w:cs="ArialMT"/>
          <w:sz w:val="18"/>
          <w:szCs w:val="18"/>
          <w:lang w:val="pt-PT"/>
        </w:rPr>
        <w:t>aprobarea Regulamentului de recepție și înscriere în</w:t>
      </w:r>
      <w:r>
        <w:rPr>
          <w:rFonts w:ascii="ArialMT" w:hAnsi="ArialMT" w:cs="ArialMT"/>
          <w:sz w:val="18"/>
          <w:szCs w:val="18"/>
          <w:lang w:val="pt-PT"/>
        </w:rPr>
        <w:t xml:space="preserve"> </w:t>
      </w:r>
      <w:r w:rsidRPr="00182710">
        <w:rPr>
          <w:rFonts w:ascii="ArialMT" w:hAnsi="ArialMT" w:cs="ArialMT"/>
          <w:sz w:val="18"/>
          <w:szCs w:val="18"/>
          <w:lang w:val="pt-PT"/>
        </w:rPr>
        <w:t>evidențele de cadastru și carte funciară</w:t>
      </w:r>
      <w:r>
        <w:rPr>
          <w:rFonts w:ascii="ArialMT" w:hAnsi="ArialMT" w:cs="ArialMT"/>
          <w:sz w:val="18"/>
          <w:szCs w:val="18"/>
          <w:lang w:val="pt-PT"/>
        </w:rPr>
        <w:t>;</w:t>
      </w:r>
    </w:p>
    <w:p w14:paraId="3535DE61" w14:textId="77777777" w:rsidR="003301D9" w:rsidRPr="00182710" w:rsidRDefault="003301D9" w:rsidP="003301D9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pt-PT"/>
        </w:rPr>
      </w:pPr>
      <w:r w:rsidRPr="00EA4E1C">
        <w:rPr>
          <w:sz w:val="24"/>
          <w:szCs w:val="24"/>
          <w:lang w:val="ro-RO"/>
        </w:rPr>
        <w:t xml:space="preserve">- </w:t>
      </w:r>
      <w:r w:rsidRPr="00EA4E1C">
        <w:rPr>
          <w:sz w:val="24"/>
          <w:szCs w:val="24"/>
          <w:lang w:val="pt-PT"/>
        </w:rPr>
        <w:t>H</w:t>
      </w:r>
      <w:r>
        <w:rPr>
          <w:sz w:val="24"/>
          <w:szCs w:val="24"/>
          <w:lang w:val="pt-PT"/>
        </w:rPr>
        <w:t>otărârea Nr.</w:t>
      </w:r>
      <w:r w:rsidRPr="00EA4E1C">
        <w:rPr>
          <w:sz w:val="24"/>
          <w:szCs w:val="24"/>
          <w:lang w:val="pt-PT"/>
        </w:rPr>
        <w:t>37 Din 12.05.2023 a Consiliului Local Moneasa</w:t>
      </w:r>
      <w:r w:rsidRPr="00EA4E1C">
        <w:rPr>
          <w:b/>
          <w:sz w:val="24"/>
          <w:szCs w:val="24"/>
          <w:lang w:val="pt-PT"/>
        </w:rPr>
        <w:t xml:space="preserve"> </w:t>
      </w:r>
      <w:r w:rsidRPr="00EA4E1C">
        <w:rPr>
          <w:sz w:val="24"/>
          <w:szCs w:val="24"/>
          <w:lang w:val="pt-PT"/>
        </w:rPr>
        <w:t>privind aprobarea inventarierii anuale a bunurilor care alcătuiesc domeniul public si privat al comunei Moneasa şi a unor bunuri din domeniul privat al statului precum şi a perioadei în care se efectuează această inventariere</w:t>
      </w:r>
    </w:p>
    <w:p w14:paraId="31B1ABD3" w14:textId="77777777" w:rsidR="004C5552" w:rsidRDefault="003301D9" w:rsidP="004C5552">
      <w:p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- </w:t>
      </w:r>
      <w:r w:rsidRPr="00EA4E1C">
        <w:rPr>
          <w:b/>
          <w:sz w:val="24"/>
          <w:szCs w:val="24"/>
          <w:lang w:val="pt-PT"/>
        </w:rPr>
        <w:t>Extrasul de CF nr.300076 – Moneasa;</w:t>
      </w:r>
    </w:p>
    <w:p w14:paraId="77535DE9" w14:textId="7652B84E" w:rsidR="007E0379" w:rsidRPr="004C5552" w:rsidRDefault="004C5552" w:rsidP="004C5552">
      <w:p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- </w:t>
      </w:r>
      <w:r w:rsidR="006433DB">
        <w:rPr>
          <w:b/>
          <w:sz w:val="24"/>
          <w:szCs w:val="24"/>
          <w:lang w:val="pt-PT"/>
        </w:rPr>
        <w:t xml:space="preserve">Propiunerile de </w:t>
      </w:r>
      <w:r w:rsidR="003301D9" w:rsidRPr="004C5552">
        <w:rPr>
          <w:b/>
          <w:sz w:val="24"/>
          <w:szCs w:val="24"/>
          <w:lang w:val="pt-PT"/>
        </w:rPr>
        <w:t>Documentaţii cadastrale  intocmite de către specialistul topograf  autorizat</w:t>
      </w:r>
    </w:p>
    <w:p w14:paraId="2B0238FE" w14:textId="77777777" w:rsidR="003301D9" w:rsidRDefault="003301D9" w:rsidP="003301D9">
      <w:pPr>
        <w:jc w:val="both"/>
        <w:rPr>
          <w:sz w:val="24"/>
          <w:szCs w:val="24"/>
          <w:lang w:val="pt-PT"/>
        </w:rPr>
      </w:pPr>
    </w:p>
    <w:p w14:paraId="245C60E8" w14:textId="38543F79" w:rsidR="003301D9" w:rsidRDefault="003301D9" w:rsidP="003301D9">
      <w:pPr>
        <w:jc w:val="both"/>
        <w:rPr>
          <w:sz w:val="24"/>
          <w:szCs w:val="24"/>
          <w:lang w:val="pt-PT"/>
        </w:rPr>
      </w:pPr>
      <w:r w:rsidRPr="003301D9">
        <w:rPr>
          <w:sz w:val="24"/>
          <w:szCs w:val="24"/>
          <w:lang w:val="pt-PT"/>
        </w:rPr>
        <w:t xml:space="preserve">  </w:t>
      </w:r>
      <w:r w:rsidR="007547CD">
        <w:rPr>
          <w:sz w:val="24"/>
          <w:szCs w:val="24"/>
          <w:lang w:val="pt-PT"/>
        </w:rPr>
        <w:t xml:space="preserve">    </w:t>
      </w:r>
    </w:p>
    <w:p w14:paraId="6030AACB" w14:textId="77777777" w:rsidR="004C5552" w:rsidRPr="003301D9" w:rsidRDefault="004C5552" w:rsidP="003301D9">
      <w:pPr>
        <w:jc w:val="both"/>
        <w:rPr>
          <w:sz w:val="24"/>
          <w:szCs w:val="24"/>
          <w:lang w:val="pt-PT"/>
        </w:rPr>
      </w:pPr>
    </w:p>
    <w:p w14:paraId="5446B0B3" w14:textId="586A37F6" w:rsidR="007E0379" w:rsidRPr="00EA4E1C" w:rsidRDefault="007E0379" w:rsidP="007E0379">
      <w:pPr>
        <w:tabs>
          <w:tab w:val="left" w:pos="9072"/>
        </w:tabs>
        <w:ind w:right="1"/>
        <w:jc w:val="both"/>
        <w:rPr>
          <w:b/>
          <w:sz w:val="24"/>
          <w:szCs w:val="24"/>
          <w:lang w:val="pt-PT"/>
        </w:rPr>
      </w:pPr>
      <w:r w:rsidRPr="003301D9">
        <w:rPr>
          <w:b/>
          <w:sz w:val="24"/>
          <w:szCs w:val="24"/>
          <w:lang w:val="pt-PT"/>
        </w:rPr>
        <w:t xml:space="preserve">                </w:t>
      </w:r>
      <w:r w:rsidRPr="00EA4E1C">
        <w:rPr>
          <w:b/>
          <w:sz w:val="24"/>
          <w:szCs w:val="24"/>
          <w:lang w:val="pt-PT"/>
        </w:rPr>
        <w:t>Fața  de considerentele  sus-mentionate, in  temeiul OUG 57/2019 privind Codul Administrativ, inaintez Consiliul  Local Propunerea de Hotarare, în veder</w:t>
      </w:r>
      <w:r w:rsidR="003301D9">
        <w:rPr>
          <w:b/>
          <w:sz w:val="24"/>
          <w:szCs w:val="24"/>
          <w:lang w:val="pt-PT"/>
        </w:rPr>
        <w:t>e</w:t>
      </w:r>
      <w:r w:rsidRPr="00EA4E1C">
        <w:rPr>
          <w:b/>
          <w:sz w:val="24"/>
          <w:szCs w:val="24"/>
          <w:lang w:val="pt-PT"/>
        </w:rPr>
        <w:t>a aprobării acesteia ]n forma in</w:t>
      </w:r>
      <w:r w:rsidRPr="00EA4E1C">
        <w:rPr>
          <w:b/>
          <w:sz w:val="24"/>
          <w:szCs w:val="24"/>
          <w:lang w:val="ro-RO"/>
        </w:rPr>
        <w:t>ițiată</w:t>
      </w:r>
      <w:r w:rsidRPr="00EA4E1C">
        <w:rPr>
          <w:b/>
          <w:sz w:val="24"/>
          <w:szCs w:val="24"/>
          <w:lang w:val="pt-PT"/>
        </w:rPr>
        <w:t xml:space="preserve">. </w:t>
      </w:r>
    </w:p>
    <w:p w14:paraId="36F5A303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</w:p>
    <w:p w14:paraId="087B77B8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</w:p>
    <w:p w14:paraId="03AC8838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</w:p>
    <w:p w14:paraId="0CF26C91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</w:p>
    <w:p w14:paraId="4B3BAE33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</w:p>
    <w:p w14:paraId="4B96A4DB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</w:p>
    <w:p w14:paraId="6D3F4697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ab/>
      </w:r>
      <w:r w:rsidRPr="00EA4E1C">
        <w:rPr>
          <w:b/>
          <w:sz w:val="24"/>
          <w:szCs w:val="24"/>
          <w:lang w:val="pt-PT"/>
        </w:rPr>
        <w:tab/>
      </w:r>
      <w:r w:rsidRPr="00EA4E1C">
        <w:rPr>
          <w:b/>
          <w:sz w:val="24"/>
          <w:szCs w:val="24"/>
          <w:lang w:val="pt-PT"/>
        </w:rPr>
        <w:tab/>
        <w:t xml:space="preserve">                           PRIMAR,</w:t>
      </w:r>
    </w:p>
    <w:p w14:paraId="2F83F150" w14:textId="77777777" w:rsidR="007E0379" w:rsidRPr="00EA4E1C" w:rsidRDefault="007E0379" w:rsidP="007E0379">
      <w:pPr>
        <w:rPr>
          <w:b/>
          <w:sz w:val="24"/>
          <w:szCs w:val="24"/>
          <w:lang w:val="pt-PT"/>
        </w:rPr>
      </w:pPr>
      <w:r w:rsidRPr="00EA4E1C">
        <w:rPr>
          <w:b/>
          <w:sz w:val="24"/>
          <w:szCs w:val="24"/>
          <w:lang w:val="pt-PT"/>
        </w:rPr>
        <w:tab/>
      </w:r>
      <w:r w:rsidRPr="00EA4E1C">
        <w:rPr>
          <w:b/>
          <w:sz w:val="24"/>
          <w:szCs w:val="24"/>
          <w:lang w:val="pt-PT"/>
        </w:rPr>
        <w:tab/>
        <w:t xml:space="preserve">                           HERBEI IOAN NUȚU</w:t>
      </w:r>
    </w:p>
    <w:p w14:paraId="73CD579C" w14:textId="77777777" w:rsidR="007E0379" w:rsidRPr="00EA4E1C" w:rsidRDefault="007E0379" w:rsidP="007E0379">
      <w:pPr>
        <w:pStyle w:val="BodyText"/>
        <w:tabs>
          <w:tab w:val="left" w:pos="8484"/>
        </w:tabs>
        <w:rPr>
          <w:szCs w:val="24"/>
          <w:lang w:val="pt-PT"/>
        </w:rPr>
      </w:pPr>
    </w:p>
    <w:p w14:paraId="27A6FBCD" w14:textId="77777777" w:rsidR="007E0379" w:rsidRPr="00EA4E1C" w:rsidRDefault="007E0379" w:rsidP="007E0379">
      <w:pPr>
        <w:jc w:val="both"/>
        <w:rPr>
          <w:sz w:val="24"/>
          <w:szCs w:val="24"/>
          <w:lang w:val="pt-PT"/>
        </w:rPr>
      </w:pPr>
    </w:p>
    <w:p w14:paraId="4C16B253" w14:textId="77777777" w:rsidR="007E0379" w:rsidRPr="00EA4E1C" w:rsidRDefault="007E0379" w:rsidP="007E0379">
      <w:pPr>
        <w:jc w:val="both"/>
        <w:rPr>
          <w:sz w:val="24"/>
          <w:szCs w:val="24"/>
          <w:lang w:val="pt-PT"/>
        </w:rPr>
      </w:pPr>
    </w:p>
    <w:p w14:paraId="1DC4059A" w14:textId="77777777" w:rsidR="007E0379" w:rsidRPr="00EA4E1C" w:rsidRDefault="007E0379" w:rsidP="007E0379">
      <w:pPr>
        <w:jc w:val="both"/>
        <w:rPr>
          <w:sz w:val="24"/>
          <w:szCs w:val="24"/>
          <w:lang w:val="pt-PT"/>
        </w:rPr>
      </w:pPr>
    </w:p>
    <w:p w14:paraId="0417AA8F" w14:textId="77777777" w:rsidR="007E0379" w:rsidRPr="00EA4E1C" w:rsidRDefault="007E0379" w:rsidP="007E0379">
      <w:pPr>
        <w:jc w:val="both"/>
        <w:rPr>
          <w:sz w:val="24"/>
          <w:szCs w:val="24"/>
          <w:lang w:val="pt-PT"/>
        </w:rPr>
      </w:pPr>
    </w:p>
    <w:p w14:paraId="1AF6D99D" w14:textId="77777777" w:rsidR="007E0379" w:rsidRPr="00EA4E1C" w:rsidRDefault="007E0379" w:rsidP="007E0379">
      <w:pPr>
        <w:jc w:val="both"/>
        <w:rPr>
          <w:sz w:val="24"/>
          <w:szCs w:val="24"/>
          <w:lang w:val="pt-PT"/>
        </w:rPr>
      </w:pPr>
    </w:p>
    <w:p w14:paraId="0B070F37" w14:textId="77777777" w:rsidR="007E0379" w:rsidRPr="00EA4E1C" w:rsidRDefault="007E0379" w:rsidP="007E0379">
      <w:pPr>
        <w:jc w:val="both"/>
        <w:rPr>
          <w:sz w:val="24"/>
          <w:szCs w:val="24"/>
          <w:lang w:val="pt-PT"/>
        </w:rPr>
      </w:pPr>
    </w:p>
    <w:p w14:paraId="28DF66C8" w14:textId="77777777" w:rsidR="007E0379" w:rsidRPr="00EA4E1C" w:rsidRDefault="007E0379" w:rsidP="007E0379">
      <w:pPr>
        <w:jc w:val="both"/>
        <w:rPr>
          <w:sz w:val="24"/>
          <w:szCs w:val="24"/>
          <w:lang w:val="pt-PT"/>
        </w:rPr>
      </w:pPr>
    </w:p>
    <w:p w14:paraId="1D76CA2B" w14:textId="77777777" w:rsidR="007E0379" w:rsidRPr="00EA4E1C" w:rsidRDefault="007E0379" w:rsidP="007E0379">
      <w:pPr>
        <w:jc w:val="both"/>
        <w:rPr>
          <w:sz w:val="24"/>
          <w:szCs w:val="24"/>
          <w:lang w:val="pt-PT"/>
        </w:rPr>
      </w:pPr>
    </w:p>
    <w:p w14:paraId="682AC9FB" w14:textId="51191F6B" w:rsidR="00300155" w:rsidRPr="00EA4E1C" w:rsidRDefault="00300155" w:rsidP="00AC51E2">
      <w:pPr>
        <w:jc w:val="both"/>
        <w:rPr>
          <w:sz w:val="24"/>
          <w:szCs w:val="24"/>
          <w:lang w:val="ro-RO"/>
        </w:rPr>
      </w:pPr>
    </w:p>
    <w:sectPr w:rsidR="00300155" w:rsidRPr="00EA4E1C" w:rsidSect="00300155">
      <w:footnotePr>
        <w:pos w:val="sectEnd"/>
      </w:footnotePr>
      <w:endnotePr>
        <w:numFmt w:val="decimal"/>
        <w:numStart w:val="0"/>
      </w:endnotePr>
      <w:pgSz w:w="11907" w:h="16840" w:code="9"/>
      <w:pgMar w:top="426" w:right="477" w:bottom="567" w:left="1699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z w:val="20"/>
        <w:szCs w:val="20"/>
        <w:lang w:val="ro-RO"/>
      </w:rPr>
    </w:lvl>
  </w:abstractNum>
  <w:abstractNum w:abstractNumId="1" w15:restartNumberingAfterBreak="0">
    <w:nsid w:val="125D1A70"/>
    <w:multiLevelType w:val="singleLevel"/>
    <w:tmpl w:val="D2B27BA6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8341FAC"/>
    <w:multiLevelType w:val="singleLevel"/>
    <w:tmpl w:val="79B80A70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2B3960E3"/>
    <w:multiLevelType w:val="hybridMultilevel"/>
    <w:tmpl w:val="6E227078"/>
    <w:lvl w:ilvl="0" w:tplc="C590D2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2DB82919"/>
    <w:multiLevelType w:val="hybridMultilevel"/>
    <w:tmpl w:val="204E9D0E"/>
    <w:lvl w:ilvl="0" w:tplc="062E6EA4">
      <w:numFmt w:val="bullet"/>
      <w:lvlText w:val="-"/>
      <w:lvlJc w:val="left"/>
      <w:pPr>
        <w:ind w:left="46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6256740"/>
    <w:multiLevelType w:val="hybridMultilevel"/>
    <w:tmpl w:val="A33A53D6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1644988"/>
    <w:multiLevelType w:val="hybridMultilevel"/>
    <w:tmpl w:val="3F44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7C96"/>
    <w:multiLevelType w:val="singleLevel"/>
    <w:tmpl w:val="C4B022E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 w15:restartNumberingAfterBreak="0">
    <w:nsid w:val="6DCE3DBD"/>
    <w:multiLevelType w:val="hybridMultilevel"/>
    <w:tmpl w:val="543E2756"/>
    <w:lvl w:ilvl="0" w:tplc="34A2BAB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05721A"/>
    <w:multiLevelType w:val="hybridMultilevel"/>
    <w:tmpl w:val="43EC0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2759811">
    <w:abstractNumId w:val="1"/>
  </w:num>
  <w:num w:numId="2" w16cid:durableId="2171849">
    <w:abstractNumId w:val="2"/>
  </w:num>
  <w:num w:numId="3" w16cid:durableId="1824738818">
    <w:abstractNumId w:val="7"/>
  </w:num>
  <w:num w:numId="4" w16cid:durableId="672876368">
    <w:abstractNumId w:val="5"/>
  </w:num>
  <w:num w:numId="5" w16cid:durableId="1937783644">
    <w:abstractNumId w:val="8"/>
  </w:num>
  <w:num w:numId="6" w16cid:durableId="1209101343">
    <w:abstractNumId w:val="9"/>
  </w:num>
  <w:num w:numId="7" w16cid:durableId="441923415">
    <w:abstractNumId w:val="3"/>
  </w:num>
  <w:num w:numId="8" w16cid:durableId="405419280">
    <w:abstractNumId w:val="4"/>
  </w:num>
  <w:num w:numId="9" w16cid:durableId="606274683">
    <w:abstractNumId w:val="6"/>
  </w:num>
  <w:num w:numId="10" w16cid:durableId="81298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C4"/>
    <w:rsid w:val="00003A4A"/>
    <w:rsid w:val="00011637"/>
    <w:rsid w:val="0001691D"/>
    <w:rsid w:val="0003112A"/>
    <w:rsid w:val="00034DB6"/>
    <w:rsid w:val="0004453C"/>
    <w:rsid w:val="000830F7"/>
    <w:rsid w:val="000A568C"/>
    <w:rsid w:val="000D78A3"/>
    <w:rsid w:val="00103C4D"/>
    <w:rsid w:val="00140DCB"/>
    <w:rsid w:val="00182289"/>
    <w:rsid w:val="00182710"/>
    <w:rsid w:val="001B25B8"/>
    <w:rsid w:val="001C09D3"/>
    <w:rsid w:val="001F12DE"/>
    <w:rsid w:val="00204182"/>
    <w:rsid w:val="00212641"/>
    <w:rsid w:val="0027127F"/>
    <w:rsid w:val="00295559"/>
    <w:rsid w:val="002969A1"/>
    <w:rsid w:val="00300155"/>
    <w:rsid w:val="003301D9"/>
    <w:rsid w:val="003328C4"/>
    <w:rsid w:val="003746EE"/>
    <w:rsid w:val="003B1B76"/>
    <w:rsid w:val="003C3ABE"/>
    <w:rsid w:val="0041041E"/>
    <w:rsid w:val="004166DB"/>
    <w:rsid w:val="00467570"/>
    <w:rsid w:val="00485F50"/>
    <w:rsid w:val="004C5552"/>
    <w:rsid w:val="004F0F8A"/>
    <w:rsid w:val="005A3A7F"/>
    <w:rsid w:val="005B3BCF"/>
    <w:rsid w:val="005F756C"/>
    <w:rsid w:val="006433DB"/>
    <w:rsid w:val="00670B09"/>
    <w:rsid w:val="00691A6E"/>
    <w:rsid w:val="00693BF7"/>
    <w:rsid w:val="006B6A5A"/>
    <w:rsid w:val="006B7523"/>
    <w:rsid w:val="006D3ABD"/>
    <w:rsid w:val="00735228"/>
    <w:rsid w:val="00737FC7"/>
    <w:rsid w:val="007547CD"/>
    <w:rsid w:val="00786C9F"/>
    <w:rsid w:val="007B789D"/>
    <w:rsid w:val="007C2752"/>
    <w:rsid w:val="007E0379"/>
    <w:rsid w:val="0084401C"/>
    <w:rsid w:val="008C0AE7"/>
    <w:rsid w:val="008D0977"/>
    <w:rsid w:val="00946A3A"/>
    <w:rsid w:val="0096667E"/>
    <w:rsid w:val="00966C97"/>
    <w:rsid w:val="00987647"/>
    <w:rsid w:val="009A725B"/>
    <w:rsid w:val="009F5655"/>
    <w:rsid w:val="009F7B8E"/>
    <w:rsid w:val="00A00DFF"/>
    <w:rsid w:val="00A30E8D"/>
    <w:rsid w:val="00A31B7A"/>
    <w:rsid w:val="00A35A52"/>
    <w:rsid w:val="00A56681"/>
    <w:rsid w:val="00A7364D"/>
    <w:rsid w:val="00AC51E2"/>
    <w:rsid w:val="00AD7352"/>
    <w:rsid w:val="00B45FE3"/>
    <w:rsid w:val="00B913B3"/>
    <w:rsid w:val="00BB550A"/>
    <w:rsid w:val="00BD1720"/>
    <w:rsid w:val="00BF356F"/>
    <w:rsid w:val="00C145C7"/>
    <w:rsid w:val="00C21E8C"/>
    <w:rsid w:val="00C94E95"/>
    <w:rsid w:val="00CA2493"/>
    <w:rsid w:val="00CD6AFE"/>
    <w:rsid w:val="00D059C0"/>
    <w:rsid w:val="00D41A2F"/>
    <w:rsid w:val="00D657AC"/>
    <w:rsid w:val="00D67602"/>
    <w:rsid w:val="00D81BE0"/>
    <w:rsid w:val="00D90959"/>
    <w:rsid w:val="00D92362"/>
    <w:rsid w:val="00DB5202"/>
    <w:rsid w:val="00DE45D3"/>
    <w:rsid w:val="00E633BC"/>
    <w:rsid w:val="00E6493E"/>
    <w:rsid w:val="00EA4E1C"/>
    <w:rsid w:val="00EC0654"/>
    <w:rsid w:val="00ED5812"/>
    <w:rsid w:val="00F15DDB"/>
    <w:rsid w:val="00F31FA1"/>
    <w:rsid w:val="00F3785B"/>
    <w:rsid w:val="00FA5AB8"/>
    <w:rsid w:val="00FD72AE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2C899"/>
  <w15:docId w15:val="{80E93732-7A38-46A7-BEAD-9E83D891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7E"/>
  </w:style>
  <w:style w:type="paragraph" w:styleId="Heading1">
    <w:name w:val="heading 1"/>
    <w:basedOn w:val="Normal"/>
    <w:next w:val="Normal"/>
    <w:qFormat/>
    <w:rsid w:val="0096667E"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rsid w:val="0096667E"/>
    <w:pPr>
      <w:keepNext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rsid w:val="0096667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6667E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667E"/>
    <w:pPr>
      <w:ind w:firstLine="2160"/>
    </w:pPr>
    <w:rPr>
      <w:sz w:val="28"/>
      <w:lang w:val="ro-RO"/>
    </w:rPr>
  </w:style>
  <w:style w:type="paragraph" w:styleId="BodyText">
    <w:name w:val="Body Text"/>
    <w:basedOn w:val="Normal"/>
    <w:semiHidden/>
    <w:rsid w:val="0096667E"/>
    <w:pPr>
      <w:jc w:val="both"/>
    </w:pPr>
    <w:rPr>
      <w:sz w:val="24"/>
      <w:lang w:val="ro-RO"/>
    </w:rPr>
  </w:style>
  <w:style w:type="paragraph" w:styleId="BodyTextIndent2">
    <w:name w:val="Body Text Indent 2"/>
    <w:basedOn w:val="Normal"/>
    <w:semiHidden/>
    <w:rsid w:val="0096667E"/>
    <w:pPr>
      <w:ind w:left="720"/>
    </w:pPr>
    <w:rPr>
      <w:b/>
      <w:sz w:val="24"/>
      <w:lang w:val="ro-RO"/>
    </w:rPr>
  </w:style>
  <w:style w:type="paragraph" w:customStyle="1" w:styleId="CharChar1CaracterCharChar">
    <w:name w:val="Char Char1 Caracter Char Char"/>
    <w:basedOn w:val="Normal"/>
    <w:rsid w:val="00FE17F5"/>
    <w:pPr>
      <w:spacing w:after="160" w:line="240" w:lineRule="exact"/>
    </w:pPr>
    <w:rPr>
      <w:rFonts w:ascii="Tahoma" w:hAnsi="Tahoma"/>
    </w:rPr>
  </w:style>
  <w:style w:type="paragraph" w:customStyle="1" w:styleId="CharChar1CaracterCharChar0">
    <w:name w:val="Char Char1 Caracter Char Char"/>
    <w:basedOn w:val="Normal"/>
    <w:rsid w:val="004F0F8A"/>
    <w:pPr>
      <w:spacing w:after="160" w:line="240" w:lineRule="exact"/>
    </w:pPr>
    <w:rPr>
      <w:rFonts w:ascii="Tahoma" w:hAnsi="Tahoma"/>
    </w:rPr>
  </w:style>
  <w:style w:type="paragraph" w:styleId="NormalWeb">
    <w:name w:val="Normal (Web)"/>
    <w:basedOn w:val="Normal"/>
    <w:rsid w:val="00E6493E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6493E"/>
    <w:rPr>
      <w:b/>
      <w:bCs/>
    </w:rPr>
  </w:style>
  <w:style w:type="character" w:styleId="Emphasis">
    <w:name w:val="Emphasis"/>
    <w:basedOn w:val="DefaultParagraphFont"/>
    <w:qFormat/>
    <w:rsid w:val="00E649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E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946A3A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7E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9848-7B16-4229-9766-1BAFF629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1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Primaria Gurahont</dc:creator>
  <cp:lastModifiedBy>comuna moneasa</cp:lastModifiedBy>
  <cp:revision>24</cp:revision>
  <cp:lastPrinted>2023-08-18T06:38:00Z</cp:lastPrinted>
  <dcterms:created xsi:type="dcterms:W3CDTF">2020-08-28T09:41:00Z</dcterms:created>
  <dcterms:modified xsi:type="dcterms:W3CDTF">2023-08-18T06:38:00Z</dcterms:modified>
</cp:coreProperties>
</file>